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62" w:rsidRPr="00D52481" w:rsidRDefault="00457462" w:rsidP="00457462">
      <w:pPr>
        <w:spacing w:line="240" w:lineRule="auto"/>
        <w:jc w:val="center"/>
        <w:rPr>
          <w:rFonts w:asciiTheme="majorHAnsi" w:eastAsia="Arial Unicode MS" w:hAnsiTheme="majorHAnsi" w:cs="Arial"/>
          <w:b/>
          <w:sz w:val="28"/>
          <w:szCs w:val="28"/>
        </w:rPr>
      </w:pPr>
      <w:r w:rsidRPr="00D52481">
        <w:rPr>
          <w:rFonts w:asciiTheme="majorHAnsi" w:eastAsia="Arial Unicode MS" w:hAnsiTheme="majorHAnsi" w:cs="Arial"/>
          <w:b/>
          <w:sz w:val="28"/>
          <w:szCs w:val="28"/>
        </w:rPr>
        <w:t>REPUBLIQUE DU NIGER</w:t>
      </w:r>
    </w:p>
    <w:p w:rsidR="00457462" w:rsidRPr="00D52481" w:rsidRDefault="00457462" w:rsidP="00457462">
      <w:pPr>
        <w:spacing w:line="240" w:lineRule="auto"/>
        <w:jc w:val="center"/>
        <w:rPr>
          <w:rFonts w:asciiTheme="majorHAnsi" w:eastAsia="Arial Unicode MS" w:hAnsiTheme="majorHAnsi" w:cs="Arial"/>
          <w:b/>
          <w:sz w:val="28"/>
          <w:szCs w:val="28"/>
        </w:rPr>
      </w:pPr>
      <w:r w:rsidRPr="00D52481">
        <w:rPr>
          <w:rFonts w:asciiTheme="majorHAnsi" w:eastAsia="Arial Unicode MS" w:hAnsiTheme="majorHAnsi" w:cs="Arial"/>
          <w:b/>
          <w:sz w:val="28"/>
          <w:szCs w:val="28"/>
        </w:rPr>
        <w:t>COUR D’APPEL DE NIAMEY</w:t>
      </w:r>
    </w:p>
    <w:p w:rsidR="00457462" w:rsidRPr="00D52481" w:rsidRDefault="00457462" w:rsidP="00457462">
      <w:pPr>
        <w:spacing w:line="240" w:lineRule="auto"/>
        <w:jc w:val="center"/>
        <w:rPr>
          <w:rFonts w:asciiTheme="majorHAnsi" w:eastAsia="Arial Unicode MS" w:hAnsiTheme="majorHAnsi" w:cs="Arial"/>
          <w:b/>
          <w:sz w:val="28"/>
          <w:szCs w:val="28"/>
        </w:rPr>
      </w:pPr>
      <w:r w:rsidRPr="00D52481">
        <w:rPr>
          <w:rFonts w:asciiTheme="majorHAnsi" w:eastAsia="Arial Unicode MS" w:hAnsiTheme="majorHAnsi" w:cs="Arial"/>
          <w:b/>
          <w:sz w:val="28"/>
          <w:szCs w:val="28"/>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457462" w:rsidRPr="00B361D1" w:rsidTr="005C0CB7">
        <w:tc>
          <w:tcPr>
            <w:tcW w:w="3120" w:type="dxa"/>
            <w:tcBorders>
              <w:top w:val="nil"/>
              <w:left w:val="nil"/>
              <w:bottom w:val="nil"/>
              <w:right w:val="single" w:sz="4" w:space="0" w:color="000000"/>
            </w:tcBorders>
          </w:tcPr>
          <w:p w:rsidR="00457462" w:rsidRPr="00B361D1" w:rsidRDefault="00457462" w:rsidP="005C0CB7">
            <w:pPr>
              <w:spacing w:line="240" w:lineRule="auto"/>
              <w:jc w:val="center"/>
              <w:rPr>
                <w:rFonts w:asciiTheme="majorHAnsi" w:eastAsia="Arial Unicode MS" w:hAnsiTheme="majorHAnsi" w:cs="Arial"/>
                <w:b/>
                <w:sz w:val="28"/>
                <w:szCs w:val="28"/>
              </w:rPr>
            </w:pPr>
            <w:r w:rsidRPr="00B361D1">
              <w:rPr>
                <w:rFonts w:asciiTheme="majorHAnsi" w:eastAsia="Arial Unicode MS" w:hAnsiTheme="majorHAnsi" w:cs="Arial"/>
                <w:b/>
                <w:sz w:val="28"/>
                <w:szCs w:val="28"/>
              </w:rPr>
              <w:t>___________________</w:t>
            </w:r>
          </w:p>
          <w:p w:rsidR="00457462" w:rsidRPr="00B361D1" w:rsidRDefault="00457462" w:rsidP="005C0CB7">
            <w:pPr>
              <w:spacing w:line="240" w:lineRule="auto"/>
              <w:jc w:val="center"/>
              <w:rPr>
                <w:rFonts w:asciiTheme="majorHAnsi" w:eastAsia="Arial Unicode MS" w:hAnsiTheme="majorHAnsi" w:cs="Arial"/>
                <w:b/>
                <w:sz w:val="28"/>
                <w:szCs w:val="28"/>
              </w:rPr>
            </w:pPr>
            <w:r w:rsidRPr="00B361D1">
              <w:rPr>
                <w:rFonts w:asciiTheme="majorHAnsi" w:eastAsia="Arial Unicode MS" w:hAnsiTheme="majorHAnsi" w:cs="Arial"/>
                <w:b/>
                <w:sz w:val="28"/>
                <w:szCs w:val="28"/>
              </w:rPr>
              <w:t xml:space="preserve">JUGEMENT COMMERCIAL </w:t>
            </w:r>
            <w:r w:rsidR="00953CBD" w:rsidRPr="00B361D1">
              <w:rPr>
                <w:rFonts w:asciiTheme="majorHAnsi" w:eastAsia="Arial Unicode MS" w:hAnsiTheme="majorHAnsi" w:cs="Arial"/>
                <w:b/>
                <w:color w:val="000000" w:themeColor="text1"/>
                <w:sz w:val="28"/>
                <w:szCs w:val="28"/>
              </w:rPr>
              <w:t>N°  134</w:t>
            </w:r>
            <w:r w:rsidR="008E1851">
              <w:rPr>
                <w:rFonts w:asciiTheme="majorHAnsi" w:eastAsia="Arial Unicode MS" w:hAnsiTheme="majorHAnsi" w:cs="Arial"/>
                <w:b/>
                <w:color w:val="000000" w:themeColor="text1"/>
                <w:sz w:val="28"/>
                <w:szCs w:val="28"/>
              </w:rPr>
              <w:t xml:space="preserve"> </w:t>
            </w:r>
            <w:r w:rsidRPr="00B361D1">
              <w:rPr>
                <w:rFonts w:asciiTheme="majorHAnsi" w:eastAsia="Arial Unicode MS" w:hAnsiTheme="majorHAnsi" w:cs="Arial"/>
                <w:b/>
                <w:sz w:val="28"/>
                <w:szCs w:val="28"/>
              </w:rPr>
              <w:t>du 16/11/2017</w:t>
            </w:r>
          </w:p>
          <w:p w:rsidR="00457462" w:rsidRPr="00B361D1" w:rsidRDefault="00457462" w:rsidP="005C0CB7">
            <w:pPr>
              <w:spacing w:line="240" w:lineRule="auto"/>
              <w:rPr>
                <w:rFonts w:asciiTheme="majorHAnsi" w:eastAsia="Arial Unicode MS" w:hAnsiTheme="majorHAnsi" w:cs="Arial"/>
                <w:b/>
                <w:sz w:val="28"/>
                <w:szCs w:val="28"/>
              </w:rPr>
            </w:pPr>
            <w:r w:rsidRPr="00B361D1">
              <w:rPr>
                <w:rFonts w:asciiTheme="majorHAnsi" w:eastAsia="Arial Unicode MS" w:hAnsiTheme="majorHAnsi" w:cs="Arial"/>
                <w:b/>
                <w:sz w:val="28"/>
                <w:szCs w:val="28"/>
              </w:rPr>
              <w:t xml:space="preserve">   CONTRADICTOIRE</w:t>
            </w:r>
          </w:p>
          <w:p w:rsidR="00457462" w:rsidRPr="00B361D1" w:rsidRDefault="00457462" w:rsidP="005C0CB7">
            <w:pPr>
              <w:spacing w:line="240" w:lineRule="auto"/>
              <w:rPr>
                <w:rFonts w:asciiTheme="majorHAnsi" w:eastAsia="Arial Unicode MS" w:hAnsiTheme="majorHAnsi" w:cs="Arial"/>
                <w:b/>
                <w:sz w:val="28"/>
                <w:szCs w:val="28"/>
              </w:rPr>
            </w:pPr>
          </w:p>
          <w:p w:rsidR="00457462" w:rsidRPr="00B361D1" w:rsidRDefault="00457462" w:rsidP="005C0CB7">
            <w:pPr>
              <w:spacing w:line="240" w:lineRule="auto"/>
              <w:rPr>
                <w:rFonts w:asciiTheme="majorHAnsi" w:eastAsia="Arial Unicode MS" w:hAnsiTheme="majorHAnsi" w:cs="Arial"/>
                <w:b/>
                <w:sz w:val="28"/>
                <w:szCs w:val="28"/>
                <w:u w:val="single"/>
              </w:rPr>
            </w:pPr>
            <w:r w:rsidRPr="00B361D1">
              <w:rPr>
                <w:rFonts w:asciiTheme="majorHAnsi" w:eastAsia="Arial Unicode MS" w:hAnsiTheme="majorHAnsi" w:cs="Arial"/>
                <w:b/>
                <w:sz w:val="28"/>
                <w:szCs w:val="28"/>
                <w:u w:val="single"/>
              </w:rPr>
              <w:t>AFFAIRE</w:t>
            </w:r>
            <w:r w:rsidRPr="00B361D1">
              <w:rPr>
                <w:rFonts w:asciiTheme="majorHAnsi" w:eastAsia="Arial Unicode MS" w:hAnsiTheme="majorHAnsi" w:cs="Arial"/>
                <w:b/>
                <w:sz w:val="28"/>
                <w:szCs w:val="28"/>
              </w:rPr>
              <w:t> :</w:t>
            </w:r>
          </w:p>
          <w:p w:rsidR="00457462" w:rsidRPr="00B361D1" w:rsidRDefault="00C31021" w:rsidP="005C0CB7">
            <w:pPr>
              <w:spacing w:line="240" w:lineRule="auto"/>
              <w:rPr>
                <w:rFonts w:asciiTheme="majorHAnsi" w:eastAsia="Arial Unicode MS" w:hAnsiTheme="majorHAnsi" w:cs="Arial"/>
                <w:b/>
                <w:sz w:val="28"/>
                <w:szCs w:val="28"/>
              </w:rPr>
            </w:pPr>
            <w:r w:rsidRPr="00B361D1">
              <w:rPr>
                <w:rFonts w:asciiTheme="majorHAnsi" w:hAnsiTheme="majorHAnsi" w:cs="Courier New"/>
                <w:b/>
                <w:sz w:val="28"/>
                <w:szCs w:val="28"/>
                <w:u w:val="single"/>
              </w:rPr>
              <w:t>HASSANE HALIDOU</w:t>
            </w:r>
          </w:p>
          <w:p w:rsidR="00457462" w:rsidRPr="00B361D1" w:rsidRDefault="00457462" w:rsidP="005C0CB7">
            <w:pPr>
              <w:spacing w:line="240" w:lineRule="auto"/>
              <w:jc w:val="center"/>
              <w:rPr>
                <w:rFonts w:asciiTheme="majorHAnsi" w:eastAsia="Arial Unicode MS" w:hAnsiTheme="majorHAnsi" w:cs="Arial"/>
                <w:b/>
                <w:sz w:val="28"/>
                <w:szCs w:val="28"/>
              </w:rPr>
            </w:pPr>
            <w:r w:rsidRPr="00B361D1">
              <w:rPr>
                <w:rFonts w:asciiTheme="majorHAnsi" w:eastAsia="Arial Unicode MS" w:hAnsiTheme="majorHAnsi" w:cs="Arial"/>
                <w:b/>
                <w:sz w:val="28"/>
                <w:szCs w:val="28"/>
              </w:rPr>
              <w:t>C/</w:t>
            </w:r>
          </w:p>
          <w:p w:rsidR="00457462" w:rsidRPr="00B361D1" w:rsidRDefault="00C31021" w:rsidP="005C0CB7">
            <w:pPr>
              <w:spacing w:line="240" w:lineRule="auto"/>
              <w:rPr>
                <w:rFonts w:asciiTheme="majorHAnsi" w:eastAsia="Bookman Old Style,Courier New" w:hAnsiTheme="majorHAnsi" w:cs="Bookman Old Style,Courier New"/>
                <w:b/>
                <w:bCs/>
                <w:sz w:val="28"/>
                <w:szCs w:val="28"/>
                <w:u w:val="single"/>
              </w:rPr>
            </w:pPr>
            <w:r w:rsidRPr="00B361D1">
              <w:rPr>
                <w:rFonts w:asciiTheme="majorHAnsi" w:eastAsia="Bookman Old Style,Courier New" w:hAnsiTheme="majorHAnsi" w:cs="Bookman Old Style,Courier New"/>
                <w:b/>
                <w:bCs/>
                <w:sz w:val="28"/>
                <w:szCs w:val="28"/>
                <w:u w:val="single"/>
              </w:rPr>
              <w:t>SOCIETE MCM GROUPE</w:t>
            </w:r>
          </w:p>
          <w:p w:rsidR="00457462" w:rsidRPr="00B361D1" w:rsidRDefault="00457462" w:rsidP="005C0CB7">
            <w:pPr>
              <w:spacing w:line="240" w:lineRule="auto"/>
              <w:rPr>
                <w:rFonts w:asciiTheme="majorHAnsi" w:hAnsiTheme="majorHAnsi"/>
                <w:b/>
                <w:sz w:val="28"/>
                <w:szCs w:val="28"/>
                <w:u w:val="single"/>
              </w:rPr>
            </w:pPr>
          </w:p>
          <w:p w:rsidR="00457462" w:rsidRPr="00B361D1" w:rsidRDefault="00457462" w:rsidP="005C0CB7">
            <w:pPr>
              <w:spacing w:line="240" w:lineRule="auto"/>
              <w:rPr>
                <w:rFonts w:asciiTheme="majorHAnsi" w:eastAsia="Arial Unicode MS" w:hAnsiTheme="majorHAnsi" w:cs="Arial"/>
                <w:b/>
                <w:sz w:val="28"/>
                <w:szCs w:val="28"/>
              </w:rPr>
            </w:pPr>
          </w:p>
        </w:tc>
        <w:tc>
          <w:tcPr>
            <w:tcW w:w="6945" w:type="dxa"/>
            <w:tcBorders>
              <w:top w:val="nil"/>
              <w:left w:val="single" w:sz="4" w:space="0" w:color="000000"/>
              <w:bottom w:val="nil"/>
              <w:right w:val="nil"/>
            </w:tcBorders>
            <w:hideMark/>
          </w:tcPr>
          <w:p w:rsidR="00457462" w:rsidRPr="00B361D1" w:rsidRDefault="00457462" w:rsidP="00B361D1">
            <w:pPr>
              <w:spacing w:line="240" w:lineRule="auto"/>
              <w:jc w:val="center"/>
              <w:rPr>
                <w:rFonts w:asciiTheme="majorHAnsi" w:eastAsia="Arial Unicode MS" w:hAnsiTheme="majorHAnsi" w:cs="Aharoni"/>
                <w:b/>
                <w:sz w:val="28"/>
                <w:szCs w:val="28"/>
                <w:u w:val="single"/>
                <w:lang w:eastAsia="fr-FR"/>
              </w:rPr>
            </w:pPr>
            <w:r w:rsidRPr="00B361D1">
              <w:rPr>
                <w:rFonts w:asciiTheme="majorHAnsi" w:eastAsia="Arial Unicode MS" w:hAnsiTheme="majorHAnsi" w:cs="Aharoni"/>
                <w:b/>
                <w:sz w:val="28"/>
                <w:szCs w:val="28"/>
                <w:u w:val="single"/>
              </w:rPr>
              <w:t>AUDIENCE PUBLIQUE ORDINAIRE DU 16 NOVEMBRE 2017</w:t>
            </w:r>
          </w:p>
          <w:p w:rsidR="00457462" w:rsidRPr="00B361D1" w:rsidRDefault="00457462" w:rsidP="005C0CB7">
            <w:pPr>
              <w:spacing w:line="240" w:lineRule="auto"/>
              <w:ind w:firstLine="708"/>
              <w:jc w:val="both"/>
              <w:rPr>
                <w:rFonts w:asciiTheme="majorHAnsi" w:eastAsia="Times New Roman" w:hAnsiTheme="majorHAnsi" w:cs="Aharoni"/>
                <w:sz w:val="28"/>
                <w:szCs w:val="28"/>
              </w:rPr>
            </w:pPr>
            <w:r w:rsidRPr="00B361D1">
              <w:rPr>
                <w:rFonts w:asciiTheme="majorHAnsi" w:eastAsia="Times New Roman" w:hAnsiTheme="majorHAnsi" w:cs="Aharoni"/>
                <w:sz w:val="28"/>
                <w:szCs w:val="28"/>
              </w:rPr>
              <w:t xml:space="preserve">Le Tribunal de  Commerce  de Niamey en son audience publique ordinaire du Seize Novembre  Deux-mil dix-sept, tenue pour les affaires commerciales par </w:t>
            </w:r>
            <w:r w:rsidRPr="00B361D1">
              <w:rPr>
                <w:rFonts w:asciiTheme="majorHAnsi" w:eastAsia="Times New Roman" w:hAnsiTheme="majorHAnsi" w:cs="Aharoni"/>
                <w:b/>
                <w:sz w:val="28"/>
                <w:szCs w:val="28"/>
              </w:rPr>
              <w:t xml:space="preserve">YACOUBA ISSAKA, </w:t>
            </w:r>
            <w:r w:rsidRPr="00B361D1">
              <w:rPr>
                <w:rFonts w:asciiTheme="majorHAnsi" w:eastAsia="Times New Roman" w:hAnsiTheme="majorHAnsi" w:cs="Aharoni"/>
                <w:sz w:val="28"/>
                <w:szCs w:val="28"/>
              </w:rPr>
              <w:t xml:space="preserve">Juge au Tribunal,  </w:t>
            </w:r>
            <w:r w:rsidRPr="00B361D1">
              <w:rPr>
                <w:rFonts w:asciiTheme="majorHAnsi" w:eastAsia="Times New Roman" w:hAnsiTheme="majorHAnsi" w:cs="Aharoni"/>
                <w:b/>
                <w:sz w:val="28"/>
                <w:szCs w:val="28"/>
                <w:u w:val="single"/>
              </w:rPr>
              <w:t>PRESIDENT</w:t>
            </w:r>
            <w:r w:rsidR="00537E9E" w:rsidRPr="00B361D1">
              <w:rPr>
                <w:rFonts w:asciiTheme="majorHAnsi" w:eastAsia="Times New Roman" w:hAnsiTheme="majorHAnsi" w:cs="Aharoni"/>
                <w:sz w:val="28"/>
                <w:szCs w:val="28"/>
              </w:rPr>
              <w:t>, en p</w:t>
            </w:r>
            <w:r w:rsidRPr="00B361D1">
              <w:rPr>
                <w:rFonts w:asciiTheme="majorHAnsi" w:eastAsia="Times New Roman" w:hAnsiTheme="majorHAnsi" w:cs="Aharoni"/>
                <w:sz w:val="28"/>
                <w:szCs w:val="28"/>
              </w:rPr>
              <w:t xml:space="preserve">résence de </w:t>
            </w:r>
            <w:r w:rsidRPr="00B361D1">
              <w:rPr>
                <w:rFonts w:asciiTheme="majorHAnsi" w:eastAsia="Times New Roman" w:hAnsiTheme="majorHAnsi" w:cs="Aharoni"/>
                <w:b/>
                <w:sz w:val="28"/>
                <w:szCs w:val="28"/>
              </w:rPr>
              <w:t xml:space="preserve">MADAME NANA AICHATOU ABDOU ISSOUFOU </w:t>
            </w:r>
            <w:r w:rsidRPr="00B361D1">
              <w:rPr>
                <w:rFonts w:asciiTheme="majorHAnsi" w:eastAsia="Times New Roman" w:hAnsiTheme="majorHAnsi" w:cs="Aharoni"/>
                <w:sz w:val="28"/>
                <w:szCs w:val="28"/>
              </w:rPr>
              <w:t xml:space="preserve">et MONSIEUR </w:t>
            </w:r>
            <w:r w:rsidR="00B361D1" w:rsidRPr="00B361D1">
              <w:rPr>
                <w:rFonts w:asciiTheme="majorHAnsi" w:eastAsia="Times New Roman" w:hAnsiTheme="majorHAnsi" w:cs="Aharoni"/>
                <w:b/>
                <w:sz w:val="28"/>
                <w:szCs w:val="28"/>
              </w:rPr>
              <w:t>SAHABI YAGI</w:t>
            </w:r>
            <w:r w:rsidRPr="00B361D1">
              <w:rPr>
                <w:rFonts w:asciiTheme="majorHAnsi" w:eastAsia="Times New Roman" w:hAnsiTheme="majorHAnsi" w:cs="Aharoni"/>
                <w:sz w:val="28"/>
                <w:szCs w:val="28"/>
              </w:rPr>
              <w:t xml:space="preserve">, Juges Consulaires, </w:t>
            </w:r>
            <w:r w:rsidRPr="00B361D1">
              <w:rPr>
                <w:rFonts w:asciiTheme="majorHAnsi" w:eastAsia="Times New Roman" w:hAnsiTheme="majorHAnsi" w:cs="Aharoni"/>
                <w:b/>
                <w:sz w:val="28"/>
                <w:szCs w:val="28"/>
                <w:u w:val="single"/>
              </w:rPr>
              <w:t>MEMBRES</w:t>
            </w:r>
            <w:r w:rsidRPr="00B361D1">
              <w:rPr>
                <w:rFonts w:asciiTheme="majorHAnsi" w:eastAsia="Times New Roman" w:hAnsiTheme="majorHAnsi" w:cs="Aharoni"/>
                <w:sz w:val="28"/>
                <w:szCs w:val="28"/>
              </w:rPr>
              <w:t xml:space="preserve">, assistés de </w:t>
            </w:r>
            <w:r w:rsidRPr="00B361D1">
              <w:rPr>
                <w:rFonts w:asciiTheme="majorHAnsi" w:eastAsia="Times New Roman" w:hAnsiTheme="majorHAnsi" w:cs="Aharoni"/>
                <w:b/>
                <w:sz w:val="28"/>
                <w:szCs w:val="28"/>
              </w:rPr>
              <w:t>Maitre  COULIBALY MARIATOU</w:t>
            </w:r>
            <w:r w:rsidRPr="00B361D1">
              <w:rPr>
                <w:rFonts w:asciiTheme="majorHAnsi" w:eastAsia="Times New Roman" w:hAnsiTheme="majorHAnsi" w:cs="Aharoni"/>
                <w:sz w:val="28"/>
                <w:szCs w:val="28"/>
              </w:rPr>
              <w:t xml:space="preserve">, </w:t>
            </w:r>
            <w:r w:rsidRPr="00B361D1">
              <w:rPr>
                <w:rFonts w:asciiTheme="majorHAnsi" w:eastAsia="Times New Roman" w:hAnsiTheme="majorHAnsi" w:cs="Aharoni"/>
                <w:b/>
                <w:sz w:val="28"/>
                <w:szCs w:val="28"/>
                <w:u w:val="single"/>
              </w:rPr>
              <w:t>Greffière</w:t>
            </w:r>
            <w:r w:rsidRPr="00B361D1">
              <w:rPr>
                <w:rFonts w:asciiTheme="majorHAnsi" w:eastAsia="Times New Roman" w:hAnsiTheme="majorHAnsi" w:cs="Aharoni"/>
                <w:sz w:val="28"/>
                <w:szCs w:val="28"/>
              </w:rPr>
              <w:t xml:space="preserve"> a rendu le jugement dont la teneur suit :</w:t>
            </w:r>
          </w:p>
          <w:p w:rsidR="00AD193A" w:rsidRPr="00317659" w:rsidRDefault="00AD193A" w:rsidP="00AD193A">
            <w:pPr>
              <w:spacing w:line="240" w:lineRule="auto"/>
              <w:jc w:val="both"/>
              <w:rPr>
                <w:rFonts w:asciiTheme="majorHAnsi" w:hAnsiTheme="majorHAnsi"/>
                <w:b/>
                <w:sz w:val="28"/>
                <w:szCs w:val="28"/>
              </w:rPr>
            </w:pPr>
            <w:r w:rsidRPr="00317659">
              <w:rPr>
                <w:rFonts w:asciiTheme="majorHAnsi" w:hAnsiTheme="majorHAnsi" w:cs="Courier New"/>
                <w:b/>
                <w:sz w:val="28"/>
                <w:szCs w:val="28"/>
                <w:u w:val="single"/>
              </w:rPr>
              <w:t>HAILIDOU HASSANE</w:t>
            </w:r>
            <w:r w:rsidRPr="00317659">
              <w:rPr>
                <w:rFonts w:asciiTheme="majorHAnsi" w:hAnsiTheme="majorHAnsi" w:cs="Courier New"/>
                <w:sz w:val="28"/>
                <w:szCs w:val="28"/>
              </w:rPr>
              <w:t xml:space="preserve">, Dit CHEICK né vers 1949 à </w:t>
            </w:r>
            <w:proofErr w:type="spellStart"/>
            <w:r w:rsidRPr="00317659">
              <w:rPr>
                <w:rFonts w:asciiTheme="majorHAnsi" w:hAnsiTheme="majorHAnsi" w:cs="Courier New"/>
                <w:sz w:val="28"/>
                <w:szCs w:val="28"/>
              </w:rPr>
              <w:t>Kallassy</w:t>
            </w:r>
            <w:proofErr w:type="spellEnd"/>
            <w:r w:rsidRPr="00317659">
              <w:rPr>
                <w:rFonts w:asciiTheme="majorHAnsi" w:hAnsiTheme="majorHAnsi" w:cs="Courier New"/>
                <w:sz w:val="28"/>
                <w:szCs w:val="28"/>
              </w:rPr>
              <w:t>/ KOLLO,  Commerçant de nationalité nigérienne domicilié à Niamey 4</w:t>
            </w:r>
            <w:r w:rsidRPr="00317659">
              <w:rPr>
                <w:rFonts w:asciiTheme="majorHAnsi" w:hAnsiTheme="majorHAnsi" w:cs="Courier New"/>
                <w:sz w:val="28"/>
                <w:szCs w:val="28"/>
                <w:vertAlign w:val="superscript"/>
              </w:rPr>
              <w:t>e</w:t>
            </w:r>
            <w:r w:rsidRPr="00317659">
              <w:rPr>
                <w:rFonts w:asciiTheme="majorHAnsi" w:hAnsiTheme="majorHAnsi" w:cs="Courier New"/>
                <w:sz w:val="28"/>
                <w:szCs w:val="28"/>
              </w:rPr>
              <w:t xml:space="preserve"> Arrondissement, BP </w:t>
            </w:r>
            <w:r w:rsidR="00AB3F2D" w:rsidRPr="00317659">
              <w:rPr>
                <w:rFonts w:asciiTheme="majorHAnsi" w:hAnsiTheme="majorHAnsi" w:cs="Courier New"/>
                <w:sz w:val="28"/>
                <w:szCs w:val="28"/>
              </w:rPr>
              <w:t>: 2440</w:t>
            </w:r>
            <w:r w:rsidRPr="00317659">
              <w:rPr>
                <w:rFonts w:asciiTheme="majorHAnsi" w:hAnsiTheme="majorHAnsi" w:cs="Courier New"/>
                <w:sz w:val="28"/>
                <w:szCs w:val="28"/>
              </w:rPr>
              <w:t xml:space="preserve"> Niamey Niger, Tel : 85.65.52.80/ 90.27.36.33;</w:t>
            </w:r>
          </w:p>
          <w:p w:rsidR="00457462" w:rsidRPr="00B361D1" w:rsidRDefault="00457462" w:rsidP="005C0CB7">
            <w:pPr>
              <w:spacing w:line="240" w:lineRule="auto"/>
              <w:jc w:val="right"/>
              <w:rPr>
                <w:rFonts w:asciiTheme="majorHAnsi" w:hAnsiTheme="majorHAnsi"/>
                <w:b/>
                <w:sz w:val="28"/>
                <w:szCs w:val="28"/>
                <w:u w:val="single"/>
              </w:rPr>
            </w:pPr>
            <w:r w:rsidRPr="00B361D1">
              <w:rPr>
                <w:rFonts w:asciiTheme="majorHAnsi" w:hAnsiTheme="majorHAnsi" w:cs="Courier New"/>
                <w:b/>
                <w:sz w:val="28"/>
                <w:szCs w:val="28"/>
                <w:u w:val="single"/>
              </w:rPr>
              <w:t>DEMANDEUR</w:t>
            </w:r>
            <w:r w:rsidR="00317659">
              <w:rPr>
                <w:rFonts w:asciiTheme="majorHAnsi" w:hAnsiTheme="majorHAnsi" w:cs="Courier New"/>
                <w:b/>
                <w:sz w:val="28"/>
                <w:szCs w:val="28"/>
                <w:u w:val="single"/>
              </w:rPr>
              <w:t xml:space="preserve">                                                                               D’AUTRE PART </w:t>
            </w:r>
          </w:p>
          <w:p w:rsidR="00457462" w:rsidRPr="00B361D1" w:rsidRDefault="00457462" w:rsidP="005C0CB7">
            <w:pPr>
              <w:jc w:val="center"/>
              <w:rPr>
                <w:rFonts w:asciiTheme="majorHAnsi" w:eastAsia="Bookman Old Style,Courier New" w:hAnsiTheme="majorHAnsi" w:cs="Bookman Old Style,Courier New"/>
                <w:b/>
                <w:bCs/>
                <w:sz w:val="28"/>
                <w:szCs w:val="28"/>
              </w:rPr>
            </w:pPr>
            <w:r w:rsidRPr="00B361D1">
              <w:rPr>
                <w:rFonts w:asciiTheme="majorHAnsi" w:hAnsiTheme="majorHAnsi" w:cs="Courier New"/>
                <w:b/>
                <w:sz w:val="28"/>
                <w:szCs w:val="28"/>
              </w:rPr>
              <w:t>CONTRE</w:t>
            </w:r>
          </w:p>
          <w:p w:rsidR="00AD193A" w:rsidRPr="00317659" w:rsidRDefault="00AD193A" w:rsidP="00AD193A">
            <w:pPr>
              <w:jc w:val="both"/>
              <w:rPr>
                <w:rFonts w:asciiTheme="majorHAnsi" w:eastAsia="Bookman Old Style,Courier New" w:hAnsiTheme="majorHAnsi" w:cs="Bookman Old Style,Courier New"/>
                <w:bCs/>
                <w:sz w:val="28"/>
                <w:szCs w:val="28"/>
              </w:rPr>
            </w:pPr>
            <w:r w:rsidRPr="00317659">
              <w:rPr>
                <w:rFonts w:asciiTheme="majorHAnsi" w:eastAsia="Bookman Old Style,Courier New" w:hAnsiTheme="majorHAnsi" w:cs="Bookman Old Style,Courier New"/>
                <w:b/>
                <w:bCs/>
                <w:sz w:val="28"/>
                <w:szCs w:val="28"/>
                <w:u w:val="single"/>
              </w:rPr>
              <w:t>La Société MCM-GROUPE</w:t>
            </w:r>
            <w:r w:rsidRPr="00317659">
              <w:rPr>
                <w:rFonts w:asciiTheme="majorHAnsi" w:eastAsia="Bookman Old Style,Courier New" w:hAnsiTheme="majorHAnsi" w:cs="Bookman Old Style,Courier New"/>
                <w:bCs/>
                <w:sz w:val="28"/>
                <w:szCs w:val="28"/>
              </w:rPr>
              <w:t>, ayant son siège social à Niamey, BP :</w:t>
            </w:r>
            <w:r w:rsidR="002803DA">
              <w:rPr>
                <w:rFonts w:asciiTheme="majorHAnsi" w:eastAsia="Bookman Old Style,Courier New" w:hAnsiTheme="majorHAnsi" w:cs="Bookman Old Style,Courier New"/>
                <w:bCs/>
                <w:sz w:val="28"/>
                <w:szCs w:val="28"/>
              </w:rPr>
              <w:t xml:space="preserve"> </w:t>
            </w:r>
            <w:r w:rsidRPr="00317659">
              <w:rPr>
                <w:rFonts w:asciiTheme="majorHAnsi" w:eastAsia="Bookman Old Style,Courier New" w:hAnsiTheme="majorHAnsi" w:cs="Bookman Old Style,Courier New"/>
                <w:bCs/>
                <w:sz w:val="28"/>
                <w:szCs w:val="28"/>
              </w:rPr>
              <w:t>13773, Avenu de la RADIO, LOT : 2615, Téléfax : +227.20.75.22.23 ; Téléphone mobile : +227.8031.31.63/64,représenté par son Directeur général, Monsieur SOULEY ABDOULAYE ;</w:t>
            </w:r>
          </w:p>
          <w:p w:rsidR="00457462" w:rsidRPr="00B361D1" w:rsidRDefault="00457462" w:rsidP="003C7C71">
            <w:pPr>
              <w:pStyle w:val="Paragraphedeliste"/>
              <w:spacing w:after="200" w:line="276" w:lineRule="auto"/>
              <w:jc w:val="right"/>
              <w:rPr>
                <w:rFonts w:asciiTheme="majorHAnsi" w:eastAsia="Bookman Old Style,Courier New" w:hAnsiTheme="majorHAnsi" w:cs="Bookman Old Style,Courier New"/>
                <w:bCs/>
                <w:sz w:val="28"/>
                <w:szCs w:val="28"/>
              </w:rPr>
            </w:pPr>
            <w:r w:rsidRPr="00B361D1">
              <w:rPr>
                <w:rFonts w:asciiTheme="majorHAnsi" w:eastAsia="Bookman Old Style,Courier New" w:hAnsiTheme="majorHAnsi" w:cs="Bookman Old Style,Courier New"/>
                <w:b/>
                <w:bCs/>
                <w:sz w:val="28"/>
                <w:szCs w:val="28"/>
                <w:u w:val="single"/>
              </w:rPr>
              <w:t>DEFENDE</w:t>
            </w:r>
            <w:r w:rsidR="00D8656F" w:rsidRPr="00B361D1">
              <w:rPr>
                <w:rFonts w:asciiTheme="majorHAnsi" w:eastAsia="Bookman Old Style,Courier New" w:hAnsiTheme="majorHAnsi" w:cs="Bookman Old Style,Courier New"/>
                <w:b/>
                <w:bCs/>
                <w:sz w:val="28"/>
                <w:szCs w:val="28"/>
                <w:u w:val="single"/>
              </w:rPr>
              <w:t>RESSE</w:t>
            </w:r>
            <w:r w:rsidR="003C7C71">
              <w:rPr>
                <w:rFonts w:asciiTheme="majorHAnsi" w:eastAsia="Bookman Old Style,Courier New" w:hAnsiTheme="majorHAnsi" w:cs="Bookman Old Style,Courier New"/>
                <w:b/>
                <w:bCs/>
                <w:sz w:val="28"/>
                <w:szCs w:val="28"/>
                <w:u w:val="single"/>
              </w:rPr>
              <w:t xml:space="preserve">                                                           D’AUTRE PART</w:t>
            </w:r>
          </w:p>
          <w:p w:rsidR="00457462" w:rsidRPr="00B361D1" w:rsidRDefault="00457462" w:rsidP="005C0CB7">
            <w:pPr>
              <w:jc w:val="right"/>
              <w:rPr>
                <w:rFonts w:asciiTheme="majorHAnsi" w:hAnsiTheme="majorHAnsi" w:cs="Arial"/>
                <w:sz w:val="28"/>
                <w:szCs w:val="28"/>
              </w:rPr>
            </w:pPr>
          </w:p>
        </w:tc>
      </w:tr>
    </w:tbl>
    <w:p w:rsidR="00814CD2" w:rsidRDefault="00814CD2" w:rsidP="00457462">
      <w:pPr>
        <w:spacing w:line="240" w:lineRule="auto"/>
        <w:jc w:val="center"/>
        <w:rPr>
          <w:rFonts w:asciiTheme="majorHAnsi" w:hAnsiTheme="majorHAnsi" w:cstheme="majorBidi"/>
          <w:b/>
          <w:sz w:val="28"/>
          <w:szCs w:val="28"/>
          <w:u w:val="single"/>
        </w:rPr>
      </w:pPr>
    </w:p>
    <w:p w:rsidR="00814CD2" w:rsidRDefault="00814CD2" w:rsidP="00457462">
      <w:pPr>
        <w:spacing w:line="240" w:lineRule="auto"/>
        <w:jc w:val="center"/>
        <w:rPr>
          <w:rFonts w:asciiTheme="majorHAnsi" w:hAnsiTheme="majorHAnsi" w:cstheme="majorBidi"/>
          <w:b/>
          <w:sz w:val="28"/>
          <w:szCs w:val="28"/>
          <w:u w:val="single"/>
        </w:rPr>
      </w:pPr>
    </w:p>
    <w:p w:rsidR="00814CD2" w:rsidRDefault="00814CD2" w:rsidP="00457462">
      <w:pPr>
        <w:spacing w:line="240" w:lineRule="auto"/>
        <w:jc w:val="center"/>
        <w:rPr>
          <w:rFonts w:asciiTheme="majorHAnsi" w:hAnsiTheme="majorHAnsi" w:cstheme="majorBidi"/>
          <w:b/>
          <w:sz w:val="28"/>
          <w:szCs w:val="28"/>
          <w:u w:val="single"/>
        </w:rPr>
      </w:pPr>
    </w:p>
    <w:p w:rsidR="00457462" w:rsidRPr="00B361D1" w:rsidRDefault="00457462" w:rsidP="00457462">
      <w:pPr>
        <w:spacing w:line="240" w:lineRule="auto"/>
        <w:jc w:val="center"/>
        <w:rPr>
          <w:rFonts w:asciiTheme="majorHAnsi" w:hAnsiTheme="majorHAnsi" w:cstheme="majorBidi"/>
          <w:b/>
          <w:sz w:val="28"/>
          <w:szCs w:val="28"/>
          <w:u w:val="single"/>
        </w:rPr>
      </w:pPr>
      <w:r w:rsidRPr="00B361D1">
        <w:rPr>
          <w:rFonts w:asciiTheme="majorHAnsi" w:hAnsiTheme="majorHAnsi" w:cstheme="majorBidi"/>
          <w:b/>
          <w:sz w:val="28"/>
          <w:szCs w:val="28"/>
          <w:u w:val="single"/>
        </w:rPr>
        <w:lastRenderedPageBreak/>
        <w:t>FAITS ET PROCEDURES</w:t>
      </w:r>
    </w:p>
    <w:p w:rsidR="00FF6AED" w:rsidRPr="009153BA" w:rsidRDefault="00FF6AED" w:rsidP="009153BA">
      <w:pPr>
        <w:ind w:firstLine="720"/>
        <w:jc w:val="both"/>
        <w:rPr>
          <w:rFonts w:asciiTheme="majorHAnsi" w:hAnsiTheme="majorHAnsi"/>
          <w:sz w:val="28"/>
          <w:szCs w:val="28"/>
        </w:rPr>
      </w:pPr>
      <w:r w:rsidRPr="009153BA">
        <w:rPr>
          <w:rFonts w:asciiTheme="majorHAnsi" w:hAnsiTheme="majorHAnsi"/>
          <w:sz w:val="28"/>
          <w:szCs w:val="28"/>
        </w:rPr>
        <w:t xml:space="preserve">Par exploit d’assignation en date du 21 Juin 2017, HALIDOU HASSANE </w:t>
      </w:r>
      <w:r w:rsidR="00D8656F" w:rsidRPr="009153BA">
        <w:rPr>
          <w:rFonts w:asciiTheme="majorHAnsi" w:hAnsiTheme="majorHAnsi"/>
          <w:sz w:val="28"/>
          <w:szCs w:val="28"/>
        </w:rPr>
        <w:t xml:space="preserve">assigne  la Société </w:t>
      </w:r>
      <w:r w:rsidRPr="009153BA">
        <w:rPr>
          <w:rFonts w:asciiTheme="majorHAnsi" w:hAnsiTheme="majorHAnsi"/>
          <w:sz w:val="28"/>
          <w:szCs w:val="28"/>
        </w:rPr>
        <w:t>MCM GROUPE, représenté</w:t>
      </w:r>
      <w:r w:rsidR="00D8656F" w:rsidRPr="009153BA">
        <w:rPr>
          <w:rFonts w:asciiTheme="majorHAnsi" w:hAnsiTheme="majorHAnsi"/>
          <w:sz w:val="28"/>
          <w:szCs w:val="28"/>
        </w:rPr>
        <w:t>e</w:t>
      </w:r>
      <w:r w:rsidRPr="009153BA">
        <w:rPr>
          <w:rFonts w:asciiTheme="majorHAnsi" w:hAnsiTheme="majorHAnsi"/>
          <w:sz w:val="28"/>
          <w:szCs w:val="28"/>
        </w:rPr>
        <w:t xml:space="preserve"> par SOULEY ABDOULAYE, Directeur général de ladite Société devant le tribunal de commerce pour s’entendre :</w:t>
      </w:r>
    </w:p>
    <w:p w:rsidR="00FF6AED" w:rsidRPr="009153BA" w:rsidRDefault="009153BA" w:rsidP="009153BA">
      <w:pPr>
        <w:jc w:val="both"/>
        <w:rPr>
          <w:rFonts w:asciiTheme="majorHAnsi" w:hAnsiTheme="majorHAnsi"/>
          <w:sz w:val="28"/>
          <w:szCs w:val="28"/>
        </w:rPr>
      </w:pPr>
      <w:r>
        <w:rPr>
          <w:rFonts w:asciiTheme="majorHAnsi" w:hAnsiTheme="majorHAnsi"/>
          <w:sz w:val="28"/>
          <w:szCs w:val="28"/>
        </w:rPr>
        <w:t>-dire et juger qu’elle</w:t>
      </w:r>
      <w:r w:rsidR="00FF6AED" w:rsidRPr="009153BA">
        <w:rPr>
          <w:rFonts w:asciiTheme="majorHAnsi" w:hAnsiTheme="majorHAnsi"/>
          <w:sz w:val="28"/>
          <w:szCs w:val="28"/>
        </w:rPr>
        <w:t xml:space="preserve"> est bien le locataire du magasin litigieux ;</w:t>
      </w:r>
    </w:p>
    <w:p w:rsidR="00FF6AED" w:rsidRPr="009153BA" w:rsidRDefault="00FF6AED" w:rsidP="009153BA">
      <w:pPr>
        <w:jc w:val="both"/>
        <w:rPr>
          <w:rFonts w:asciiTheme="majorHAnsi" w:hAnsiTheme="majorHAnsi"/>
          <w:sz w:val="28"/>
          <w:szCs w:val="28"/>
        </w:rPr>
      </w:pPr>
      <w:r w:rsidRPr="009153BA">
        <w:rPr>
          <w:rFonts w:asciiTheme="majorHAnsi" w:hAnsiTheme="majorHAnsi"/>
          <w:sz w:val="28"/>
          <w:szCs w:val="28"/>
        </w:rPr>
        <w:t>-condamner au paiement de la somme de trois millions six cent milles (3.600.000) francs CFA dont 2 .600.000 FCFA au titre de quatre mois d’arriérés de loyer et 1.000.000 FCFA à titre de dommages et intérêts ;</w:t>
      </w:r>
    </w:p>
    <w:p w:rsidR="00FF6AED" w:rsidRPr="009153BA" w:rsidRDefault="00FF6AED" w:rsidP="009153BA">
      <w:pPr>
        <w:jc w:val="both"/>
        <w:rPr>
          <w:rFonts w:asciiTheme="majorHAnsi" w:hAnsiTheme="majorHAnsi"/>
          <w:sz w:val="28"/>
          <w:szCs w:val="28"/>
        </w:rPr>
      </w:pPr>
      <w:r w:rsidRPr="009153BA">
        <w:rPr>
          <w:rFonts w:asciiTheme="majorHAnsi" w:hAnsiTheme="majorHAnsi"/>
          <w:sz w:val="28"/>
          <w:szCs w:val="28"/>
        </w:rPr>
        <w:t>-ordonner l’exécution provisoire sur minute et avant enregistrement ;</w:t>
      </w:r>
    </w:p>
    <w:p w:rsidR="00FF6AED" w:rsidRPr="009153BA" w:rsidRDefault="00FF6AED" w:rsidP="009153BA">
      <w:pPr>
        <w:jc w:val="both"/>
        <w:rPr>
          <w:rFonts w:asciiTheme="majorHAnsi" w:hAnsiTheme="majorHAnsi"/>
          <w:sz w:val="28"/>
          <w:szCs w:val="28"/>
        </w:rPr>
      </w:pPr>
      <w:r w:rsidRPr="009153BA">
        <w:rPr>
          <w:rFonts w:asciiTheme="majorHAnsi" w:hAnsiTheme="majorHAnsi"/>
          <w:sz w:val="28"/>
          <w:szCs w:val="28"/>
        </w:rPr>
        <w:t>- condamner aux dépens ;</w:t>
      </w:r>
    </w:p>
    <w:p w:rsidR="00CC5054" w:rsidRPr="00B361D1" w:rsidRDefault="00CC5054" w:rsidP="009153BA">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Les parties se sont suffisamment expliquées </w:t>
      </w:r>
      <w:r w:rsidR="000B25F6" w:rsidRPr="00B361D1">
        <w:rPr>
          <w:rFonts w:asciiTheme="majorHAnsi" w:hAnsiTheme="majorHAnsi"/>
          <w:sz w:val="28"/>
          <w:szCs w:val="28"/>
        </w:rPr>
        <w:t xml:space="preserve">par le jeu d’écritures et de pièces </w:t>
      </w:r>
      <w:r w:rsidRPr="00B361D1">
        <w:rPr>
          <w:rFonts w:asciiTheme="majorHAnsi" w:hAnsiTheme="majorHAnsi"/>
          <w:sz w:val="28"/>
          <w:szCs w:val="28"/>
        </w:rPr>
        <w:t>et l</w:t>
      </w:r>
      <w:r w:rsidR="00B61545" w:rsidRPr="00B361D1">
        <w:rPr>
          <w:rFonts w:asciiTheme="majorHAnsi" w:hAnsiTheme="majorHAnsi"/>
          <w:sz w:val="28"/>
          <w:szCs w:val="28"/>
        </w:rPr>
        <w:t>e dossier a été renvoyé devant le tribunal pour plaidoirie ;</w:t>
      </w:r>
    </w:p>
    <w:p w:rsidR="00FD3EB7" w:rsidRPr="00B361D1" w:rsidRDefault="00FD3EB7" w:rsidP="00FD3EB7">
      <w:pPr>
        <w:spacing w:line="240" w:lineRule="auto"/>
        <w:jc w:val="center"/>
        <w:rPr>
          <w:rFonts w:asciiTheme="majorHAnsi" w:hAnsiTheme="majorHAnsi"/>
          <w:b/>
          <w:sz w:val="28"/>
          <w:szCs w:val="28"/>
          <w:u w:val="single"/>
        </w:rPr>
      </w:pPr>
      <w:r w:rsidRPr="00B361D1">
        <w:rPr>
          <w:rFonts w:asciiTheme="majorHAnsi" w:hAnsiTheme="majorHAnsi"/>
          <w:b/>
          <w:sz w:val="28"/>
          <w:szCs w:val="28"/>
          <w:u w:val="single"/>
        </w:rPr>
        <w:t>ARGUMENTS ET PRETENTIONS DES PARTIES</w:t>
      </w:r>
    </w:p>
    <w:p w:rsidR="00FF6AED" w:rsidRPr="00B361D1" w:rsidRDefault="00387518" w:rsidP="009153BA">
      <w:pPr>
        <w:spacing w:line="240" w:lineRule="auto"/>
        <w:ind w:firstLine="720"/>
        <w:jc w:val="both"/>
        <w:rPr>
          <w:rFonts w:asciiTheme="majorHAnsi" w:hAnsiTheme="majorHAnsi"/>
          <w:sz w:val="28"/>
          <w:szCs w:val="28"/>
        </w:rPr>
      </w:pPr>
      <w:r w:rsidRPr="00B361D1">
        <w:rPr>
          <w:rFonts w:asciiTheme="majorHAnsi" w:hAnsiTheme="majorHAnsi"/>
          <w:sz w:val="28"/>
          <w:szCs w:val="28"/>
        </w:rPr>
        <w:t>En appui de son action en justice  HALIDOU expliquait d</w:t>
      </w:r>
      <w:r w:rsidR="00FF6AED" w:rsidRPr="00B361D1">
        <w:rPr>
          <w:rFonts w:asciiTheme="majorHAnsi" w:hAnsiTheme="majorHAnsi"/>
          <w:sz w:val="28"/>
          <w:szCs w:val="28"/>
        </w:rPr>
        <w:t>ans son assignation du 12 Septembre 2017 et sa note d’explication en date du 25 Septembr</w:t>
      </w:r>
      <w:r w:rsidR="00481DC9" w:rsidRPr="00B361D1">
        <w:rPr>
          <w:rFonts w:asciiTheme="majorHAnsi" w:hAnsiTheme="majorHAnsi"/>
          <w:sz w:val="28"/>
          <w:szCs w:val="28"/>
        </w:rPr>
        <w:t>e 2017,</w:t>
      </w:r>
      <w:r w:rsidR="00FF6AED" w:rsidRPr="00B361D1">
        <w:rPr>
          <w:rFonts w:asciiTheme="majorHAnsi" w:hAnsiTheme="majorHAnsi"/>
          <w:sz w:val="28"/>
          <w:szCs w:val="28"/>
        </w:rPr>
        <w:t xml:space="preserve"> qu’il avait signé un contrat de bail professionnel portant sur son magasin situé au marché de céréale de Niamey au loyer mensuel de 650 000 FCFA avec le groupe MCM représenté par Monsieur SOULEY ABDOULAYE depuis le 1</w:t>
      </w:r>
      <w:r w:rsidR="00FF6AED" w:rsidRPr="00B361D1">
        <w:rPr>
          <w:rFonts w:asciiTheme="majorHAnsi" w:hAnsiTheme="majorHAnsi"/>
          <w:sz w:val="28"/>
          <w:szCs w:val="28"/>
          <w:vertAlign w:val="superscript"/>
        </w:rPr>
        <w:t>er</w:t>
      </w:r>
      <w:r w:rsidR="00FF6AED" w:rsidRPr="00B361D1">
        <w:rPr>
          <w:rFonts w:asciiTheme="majorHAnsi" w:hAnsiTheme="majorHAnsi"/>
          <w:sz w:val="28"/>
          <w:szCs w:val="28"/>
        </w:rPr>
        <w:t xml:space="preserve"> Février 2016 m</w:t>
      </w:r>
      <w:r w:rsidR="008E1E93" w:rsidRPr="00B361D1">
        <w:rPr>
          <w:rFonts w:asciiTheme="majorHAnsi" w:hAnsiTheme="majorHAnsi"/>
          <w:sz w:val="28"/>
          <w:szCs w:val="28"/>
        </w:rPr>
        <w:t>ais que  depuis Avril 2017, celle</w:t>
      </w:r>
      <w:r w:rsidR="00FF6AED" w:rsidRPr="00B361D1">
        <w:rPr>
          <w:rFonts w:asciiTheme="majorHAnsi" w:hAnsiTheme="majorHAnsi"/>
          <w:sz w:val="28"/>
          <w:szCs w:val="28"/>
        </w:rPr>
        <w:t>-ci  avait cessé de remplir son obligation de paiement du loyer convenu accumulant des arriérés en hauteur de 3.250.000 FCFA au mois de septembre 2017 :</w:t>
      </w:r>
    </w:p>
    <w:p w:rsidR="00FF6AED" w:rsidRPr="00B361D1" w:rsidRDefault="00FF6AED" w:rsidP="009153BA">
      <w:pPr>
        <w:spacing w:line="240" w:lineRule="auto"/>
        <w:ind w:firstLine="720"/>
        <w:jc w:val="both"/>
        <w:rPr>
          <w:rFonts w:asciiTheme="majorHAnsi" w:hAnsiTheme="majorHAnsi"/>
          <w:sz w:val="28"/>
          <w:szCs w:val="28"/>
        </w:rPr>
      </w:pPr>
      <w:r w:rsidRPr="00B361D1">
        <w:rPr>
          <w:rFonts w:asciiTheme="majorHAnsi" w:hAnsiTheme="majorHAnsi"/>
          <w:sz w:val="28"/>
          <w:szCs w:val="28"/>
        </w:rPr>
        <w:t>Que non seulement celui-ci ne payait plus le loyer mais pire il avait  donné son magasin à ILLA ABOUKA sans son autorisation en violation de l’article 2 de leur contrat ;</w:t>
      </w:r>
    </w:p>
    <w:p w:rsidR="00FF6AED" w:rsidRPr="00B361D1" w:rsidRDefault="00FF6AED" w:rsidP="009153BA">
      <w:pPr>
        <w:spacing w:line="240" w:lineRule="auto"/>
        <w:ind w:firstLine="720"/>
        <w:jc w:val="both"/>
        <w:rPr>
          <w:rFonts w:asciiTheme="majorHAnsi" w:hAnsiTheme="majorHAnsi"/>
          <w:sz w:val="28"/>
          <w:szCs w:val="28"/>
        </w:rPr>
      </w:pPr>
      <w:r w:rsidRPr="00B361D1">
        <w:rPr>
          <w:rFonts w:asciiTheme="majorHAnsi" w:hAnsiTheme="majorHAnsi"/>
          <w:sz w:val="28"/>
          <w:szCs w:val="28"/>
        </w:rPr>
        <w:t>Qu’il considère qu’il est toujours e</w:t>
      </w:r>
      <w:r w:rsidR="00700050" w:rsidRPr="00B361D1">
        <w:rPr>
          <w:rFonts w:asciiTheme="majorHAnsi" w:hAnsiTheme="majorHAnsi"/>
          <w:sz w:val="28"/>
          <w:szCs w:val="28"/>
        </w:rPr>
        <w:t>n relation contractuelle avec la Société</w:t>
      </w:r>
      <w:r w:rsidRPr="00B361D1">
        <w:rPr>
          <w:rFonts w:asciiTheme="majorHAnsi" w:hAnsiTheme="majorHAnsi"/>
          <w:sz w:val="28"/>
          <w:szCs w:val="28"/>
        </w:rPr>
        <w:t xml:space="preserve"> MCM Groupe qui lui doit les loyers échus et échoir tant que le contr</w:t>
      </w:r>
      <w:r w:rsidR="00700050" w:rsidRPr="00B361D1">
        <w:rPr>
          <w:rFonts w:asciiTheme="majorHAnsi" w:hAnsiTheme="majorHAnsi"/>
          <w:sz w:val="28"/>
          <w:szCs w:val="28"/>
        </w:rPr>
        <w:t>at n’a pas été dénoncé par la</w:t>
      </w:r>
      <w:r w:rsidRPr="00B361D1">
        <w:rPr>
          <w:rFonts w:asciiTheme="majorHAnsi" w:hAnsiTheme="majorHAnsi"/>
          <w:sz w:val="28"/>
          <w:szCs w:val="28"/>
        </w:rPr>
        <w:t xml:space="preserve"> remise des clés du magasin et des montants des loyers et tant que ses marchandises restent stockées dans ledit magasin ;</w:t>
      </w:r>
    </w:p>
    <w:p w:rsidR="00FF6AED" w:rsidRPr="00B361D1" w:rsidRDefault="00700050" w:rsidP="009153BA">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La Société </w:t>
      </w:r>
      <w:r w:rsidR="00FF6AED" w:rsidRPr="00B361D1">
        <w:rPr>
          <w:rFonts w:asciiTheme="majorHAnsi" w:hAnsiTheme="majorHAnsi"/>
          <w:sz w:val="28"/>
          <w:szCs w:val="28"/>
        </w:rPr>
        <w:t>MCM GROUPE par la voie de SOULEY ABDOULAYE  reconnait dans ses écritures en date du 13 septembre 2017 qu’</w:t>
      </w:r>
      <w:r w:rsidRPr="00B361D1">
        <w:rPr>
          <w:rFonts w:asciiTheme="majorHAnsi" w:hAnsiTheme="majorHAnsi"/>
          <w:sz w:val="28"/>
          <w:szCs w:val="28"/>
        </w:rPr>
        <w:t>elle</w:t>
      </w:r>
      <w:r w:rsidR="00FF6AED" w:rsidRPr="00B361D1">
        <w:rPr>
          <w:rFonts w:asciiTheme="majorHAnsi" w:hAnsiTheme="majorHAnsi"/>
          <w:sz w:val="28"/>
          <w:szCs w:val="28"/>
        </w:rPr>
        <w:t xml:space="preserve"> avait loué le magasin de HALIDOU HASSANE pour stocker des pièces détachées de véhicules mais </w:t>
      </w:r>
      <w:r w:rsidR="00FF6AED" w:rsidRPr="00B361D1">
        <w:rPr>
          <w:rFonts w:asciiTheme="majorHAnsi" w:hAnsiTheme="majorHAnsi"/>
          <w:sz w:val="28"/>
          <w:szCs w:val="28"/>
        </w:rPr>
        <w:lastRenderedPageBreak/>
        <w:t>que le 24 Janvier 2017 le contenu dudit magasin avait été vendu ILLA ABOUKA qui a été mis en contact avec HALIDOU HASSANE ;</w:t>
      </w:r>
    </w:p>
    <w:p w:rsidR="00FF6AED" w:rsidRPr="00B361D1" w:rsidRDefault="00FF6AED" w:rsidP="009153BA">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Que ILLA ABOUKA avait déjà commencé à lui payer les loyers et que celui-ci est mieux placé pour renseigner le tribunal par rapport à cette affaire ; </w:t>
      </w:r>
    </w:p>
    <w:p w:rsidR="00FF6AED" w:rsidRPr="00B361D1" w:rsidRDefault="00FF6AED" w:rsidP="009153BA">
      <w:pPr>
        <w:spacing w:line="240" w:lineRule="auto"/>
        <w:ind w:firstLine="720"/>
        <w:jc w:val="both"/>
        <w:rPr>
          <w:rFonts w:asciiTheme="majorHAnsi" w:hAnsiTheme="majorHAnsi"/>
          <w:sz w:val="28"/>
          <w:szCs w:val="28"/>
        </w:rPr>
      </w:pPr>
      <w:r w:rsidRPr="00B361D1">
        <w:rPr>
          <w:rFonts w:asciiTheme="majorHAnsi" w:hAnsiTheme="majorHAnsi"/>
          <w:sz w:val="28"/>
          <w:szCs w:val="28"/>
        </w:rPr>
        <w:t>Ce dernier intervenant volontairement dans la pro</w:t>
      </w:r>
      <w:r w:rsidR="00B4563A" w:rsidRPr="00B361D1">
        <w:rPr>
          <w:rFonts w:asciiTheme="majorHAnsi" w:hAnsiTheme="majorHAnsi"/>
          <w:sz w:val="28"/>
          <w:szCs w:val="28"/>
        </w:rPr>
        <w:t>cédure le 29 Septembre 2017, confirme les déclarations de la Société</w:t>
      </w:r>
      <w:r w:rsidRPr="00B361D1">
        <w:rPr>
          <w:rFonts w:asciiTheme="majorHAnsi" w:hAnsiTheme="majorHAnsi"/>
          <w:sz w:val="28"/>
          <w:szCs w:val="28"/>
        </w:rPr>
        <w:t xml:space="preserve"> MCM </w:t>
      </w:r>
      <w:r w:rsidR="00B4563A" w:rsidRPr="00B361D1">
        <w:rPr>
          <w:rFonts w:asciiTheme="majorHAnsi" w:hAnsiTheme="majorHAnsi"/>
          <w:sz w:val="28"/>
          <w:szCs w:val="28"/>
        </w:rPr>
        <w:t xml:space="preserve">Groupe </w:t>
      </w:r>
      <w:r w:rsidRPr="00B361D1">
        <w:rPr>
          <w:rFonts w:asciiTheme="majorHAnsi" w:hAnsiTheme="majorHAnsi"/>
          <w:sz w:val="28"/>
          <w:szCs w:val="28"/>
        </w:rPr>
        <w:t>par rapport à l’achat du contenu du magasin  et déclare</w:t>
      </w:r>
      <w:r w:rsidR="0027768F" w:rsidRPr="00B361D1">
        <w:rPr>
          <w:rFonts w:asciiTheme="majorHAnsi" w:hAnsiTheme="majorHAnsi"/>
          <w:sz w:val="28"/>
          <w:szCs w:val="28"/>
        </w:rPr>
        <w:t xml:space="preserve"> qu’à partir dudit achat</w:t>
      </w:r>
      <w:r w:rsidR="008E1E93" w:rsidRPr="00B361D1">
        <w:rPr>
          <w:rFonts w:asciiTheme="majorHAnsi" w:hAnsiTheme="majorHAnsi"/>
          <w:sz w:val="28"/>
          <w:szCs w:val="28"/>
        </w:rPr>
        <w:t>, il lui incombe</w:t>
      </w:r>
      <w:r w:rsidRPr="00B361D1">
        <w:rPr>
          <w:rFonts w:asciiTheme="majorHAnsi" w:hAnsiTheme="majorHAnsi"/>
          <w:sz w:val="28"/>
          <w:szCs w:val="28"/>
        </w:rPr>
        <w:t xml:space="preserve"> désormais  le devoir de payer le loyer à HALIDOU HASSANE ; </w:t>
      </w:r>
    </w:p>
    <w:p w:rsidR="00FF6AED" w:rsidRPr="00B361D1" w:rsidRDefault="00FF6AED"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Il déclare qu’en achetant les pièces, MCM lui avait fait comprendre seulement que c’est désormais </w:t>
      </w:r>
      <w:r w:rsidR="00077FDB" w:rsidRPr="00B361D1">
        <w:rPr>
          <w:rFonts w:asciiTheme="majorHAnsi" w:hAnsiTheme="majorHAnsi"/>
          <w:sz w:val="28"/>
          <w:szCs w:val="28"/>
        </w:rPr>
        <w:t xml:space="preserve">lui </w:t>
      </w:r>
      <w:r w:rsidRPr="00B361D1">
        <w:rPr>
          <w:rFonts w:asciiTheme="majorHAnsi" w:hAnsiTheme="majorHAnsi"/>
          <w:sz w:val="28"/>
          <w:szCs w:val="28"/>
        </w:rPr>
        <w:t>qui devrait payer les loyers mais il ignorait si celui-ci  avait avisé HALIDOU HASSANE ;</w:t>
      </w:r>
    </w:p>
    <w:p w:rsidR="00FF6AED" w:rsidRPr="00B361D1" w:rsidRDefault="00FF6AED"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HALIDOU HASSANE, répond qu’il n’y a aucune relation entre ILLA ABOUKA et lui. Il poursuit que si MCM peut dispo</w:t>
      </w:r>
      <w:r w:rsidR="00A8009F" w:rsidRPr="00B361D1">
        <w:rPr>
          <w:rFonts w:asciiTheme="majorHAnsi" w:hAnsiTheme="majorHAnsi"/>
          <w:sz w:val="28"/>
          <w:szCs w:val="28"/>
        </w:rPr>
        <w:t>ser de ses marchandises comme elle</w:t>
      </w:r>
      <w:r w:rsidRPr="00B361D1">
        <w:rPr>
          <w:rFonts w:asciiTheme="majorHAnsi" w:hAnsiTheme="majorHAnsi"/>
          <w:sz w:val="28"/>
          <w:szCs w:val="28"/>
        </w:rPr>
        <w:t xml:space="preserve"> veut il n’en est pas ainsi de son magasin ; selon lui depuis que MCM a remis les clé</w:t>
      </w:r>
      <w:r w:rsidR="00A8009F" w:rsidRPr="00B361D1">
        <w:rPr>
          <w:rFonts w:asciiTheme="majorHAnsi" w:hAnsiTheme="majorHAnsi"/>
          <w:sz w:val="28"/>
          <w:szCs w:val="28"/>
        </w:rPr>
        <w:t>s de son magasin ILLA ABOUKA, elle</w:t>
      </w:r>
      <w:r w:rsidRPr="00B361D1">
        <w:rPr>
          <w:rFonts w:asciiTheme="majorHAnsi" w:hAnsiTheme="majorHAnsi"/>
          <w:sz w:val="28"/>
          <w:szCs w:val="28"/>
        </w:rPr>
        <w:t xml:space="preserve"> a coupé tout contact avec lui allant jusqu’à lui interdire l’accès à ses bureaux ;</w:t>
      </w:r>
    </w:p>
    <w:p w:rsidR="00FF6AED" w:rsidRPr="00B361D1" w:rsidRDefault="007C6B2E"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Répliquant à </w:t>
      </w:r>
      <w:r w:rsidR="00FF6AED" w:rsidRPr="00B361D1">
        <w:rPr>
          <w:rFonts w:asciiTheme="majorHAnsi" w:hAnsiTheme="majorHAnsi"/>
          <w:sz w:val="28"/>
          <w:szCs w:val="28"/>
        </w:rPr>
        <w:t xml:space="preserve"> HALIDOU</w:t>
      </w:r>
      <w:r w:rsidR="00AC4F3B" w:rsidRPr="00B361D1">
        <w:rPr>
          <w:rFonts w:asciiTheme="majorHAnsi" w:hAnsiTheme="majorHAnsi"/>
          <w:sz w:val="28"/>
          <w:szCs w:val="28"/>
        </w:rPr>
        <w:t xml:space="preserve"> HASSANE</w:t>
      </w:r>
      <w:r w:rsidR="00FF6AED" w:rsidRPr="00B361D1">
        <w:rPr>
          <w:rFonts w:asciiTheme="majorHAnsi" w:hAnsiTheme="majorHAnsi"/>
          <w:sz w:val="28"/>
          <w:szCs w:val="28"/>
        </w:rPr>
        <w:t>, MCM par les écritures de SOULEY ABDOULAYE en date d</w:t>
      </w:r>
      <w:r w:rsidR="00A8009F" w:rsidRPr="00B361D1">
        <w:rPr>
          <w:rFonts w:asciiTheme="majorHAnsi" w:hAnsiTheme="majorHAnsi"/>
          <w:sz w:val="28"/>
          <w:szCs w:val="28"/>
        </w:rPr>
        <w:t>u  10 Octobre, soutient qu’il</w:t>
      </w:r>
      <w:r w:rsidR="00FF6AED" w:rsidRPr="00B361D1">
        <w:rPr>
          <w:rFonts w:asciiTheme="majorHAnsi" w:hAnsiTheme="majorHAnsi"/>
          <w:sz w:val="28"/>
          <w:szCs w:val="28"/>
        </w:rPr>
        <w:t xml:space="preserve"> n’existe aucun contrat écrit entre eux mais c’était plutôt un contrat verbal au nom de MARWAN IDRISS et que le demandeur le savais très bien ;</w:t>
      </w:r>
    </w:p>
    <w:p w:rsidR="00FF6AED" w:rsidRPr="00B361D1" w:rsidRDefault="00FF6AED"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Pendant que ILLA maintient ses déclarations précédentes, HALIDOU HASSANE persiste dans ses dépostions du 19 octobre en versant la copie du contrat </w:t>
      </w:r>
      <w:r w:rsidR="006B39A2" w:rsidRPr="00B361D1">
        <w:rPr>
          <w:rFonts w:asciiTheme="majorHAnsi" w:hAnsiTheme="majorHAnsi"/>
          <w:sz w:val="28"/>
          <w:szCs w:val="28"/>
        </w:rPr>
        <w:t xml:space="preserve"> et insistant </w:t>
      </w:r>
      <w:r w:rsidRPr="00B361D1">
        <w:rPr>
          <w:rFonts w:asciiTheme="majorHAnsi" w:hAnsiTheme="majorHAnsi"/>
          <w:sz w:val="28"/>
          <w:szCs w:val="28"/>
        </w:rPr>
        <w:t xml:space="preserve">que c’était bien avec SOULEY ABDOULAYE Directeur de MCM qu’il avait signé le contrat et qu’il ignorait qui est MARWAN IDRISS  et qu’il n’est d’ailleurs pas tenu de connaitre les </w:t>
      </w:r>
      <w:r w:rsidR="00DD0A85" w:rsidRPr="00B361D1">
        <w:rPr>
          <w:rFonts w:asciiTheme="majorHAnsi" w:hAnsiTheme="majorHAnsi"/>
          <w:sz w:val="28"/>
          <w:szCs w:val="28"/>
        </w:rPr>
        <w:t>personnes avec qui MCM traitai</w:t>
      </w:r>
      <w:r w:rsidRPr="00B361D1">
        <w:rPr>
          <w:rFonts w:asciiTheme="majorHAnsi" w:hAnsiTheme="majorHAnsi"/>
          <w:sz w:val="28"/>
          <w:szCs w:val="28"/>
        </w:rPr>
        <w:t>t ;</w:t>
      </w:r>
    </w:p>
    <w:p w:rsidR="00FF6AED" w:rsidRPr="00B361D1" w:rsidRDefault="00CE14A1"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MCM par les écritures de </w:t>
      </w:r>
      <w:r w:rsidR="00FF6AED" w:rsidRPr="00B361D1">
        <w:rPr>
          <w:rFonts w:asciiTheme="majorHAnsi" w:hAnsiTheme="majorHAnsi"/>
          <w:sz w:val="28"/>
          <w:szCs w:val="28"/>
        </w:rPr>
        <w:t>SOULEY ABDOULAYE avoue</w:t>
      </w:r>
      <w:r w:rsidR="0052678F" w:rsidRPr="00B361D1">
        <w:rPr>
          <w:rFonts w:asciiTheme="majorHAnsi" w:hAnsiTheme="majorHAnsi"/>
          <w:sz w:val="28"/>
          <w:szCs w:val="28"/>
        </w:rPr>
        <w:t xml:space="preserve"> f</w:t>
      </w:r>
      <w:r w:rsidR="001B03C9">
        <w:rPr>
          <w:rFonts w:asciiTheme="majorHAnsi" w:hAnsiTheme="majorHAnsi"/>
          <w:sz w:val="28"/>
          <w:szCs w:val="28"/>
        </w:rPr>
        <w:t>inalement</w:t>
      </w:r>
      <w:r w:rsidR="00FF6AED" w:rsidRPr="00B361D1">
        <w:rPr>
          <w:rFonts w:asciiTheme="majorHAnsi" w:hAnsiTheme="majorHAnsi"/>
          <w:sz w:val="28"/>
          <w:szCs w:val="28"/>
        </w:rPr>
        <w:t xml:space="preserve">, qu’il  y avait  un contrat écrit mais qu’il l’avait signé au nom de MARWAN IDRISS  qui est le Directeur Général </w:t>
      </w:r>
      <w:r w:rsidR="00D4371A" w:rsidRPr="00B361D1">
        <w:rPr>
          <w:rFonts w:asciiTheme="majorHAnsi" w:hAnsiTheme="majorHAnsi"/>
          <w:sz w:val="28"/>
          <w:szCs w:val="28"/>
        </w:rPr>
        <w:t xml:space="preserve"> de MCM GROUPE</w:t>
      </w:r>
      <w:r w:rsidR="00FF6AED" w:rsidRPr="00B361D1">
        <w:rPr>
          <w:rFonts w:asciiTheme="majorHAnsi" w:hAnsiTheme="majorHAnsi"/>
          <w:sz w:val="28"/>
          <w:szCs w:val="28"/>
        </w:rPr>
        <w:t>;</w:t>
      </w:r>
    </w:p>
    <w:p w:rsidR="00D4371A" w:rsidRPr="00B361D1" w:rsidRDefault="00FF6AED"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Selon lui HALIDOU HAS</w:t>
      </w:r>
      <w:r w:rsidR="00EA5894" w:rsidRPr="00B361D1">
        <w:rPr>
          <w:rFonts w:asciiTheme="majorHAnsi" w:hAnsiTheme="majorHAnsi"/>
          <w:sz w:val="28"/>
          <w:szCs w:val="28"/>
        </w:rPr>
        <w:t xml:space="preserve">SANE connait bien MARWAN </w:t>
      </w:r>
      <w:r w:rsidR="00D4371A" w:rsidRPr="00B361D1">
        <w:rPr>
          <w:rFonts w:asciiTheme="majorHAnsi" w:hAnsiTheme="majorHAnsi"/>
          <w:sz w:val="28"/>
          <w:szCs w:val="28"/>
        </w:rPr>
        <w:t>IDRISS</w:t>
      </w:r>
      <w:r w:rsidRPr="00B361D1">
        <w:rPr>
          <w:rFonts w:asciiTheme="majorHAnsi" w:hAnsiTheme="majorHAnsi"/>
          <w:sz w:val="28"/>
          <w:szCs w:val="28"/>
        </w:rPr>
        <w:t xml:space="preserve"> qui lui payait d’ailleurs les loyers ; il verse en appui  des copies de chèque ECOBANK;</w:t>
      </w:r>
    </w:p>
    <w:p w:rsidR="001C2D6A" w:rsidRPr="00B361D1" w:rsidRDefault="00B40579" w:rsidP="001B03C9">
      <w:pPr>
        <w:ind w:firstLine="720"/>
        <w:rPr>
          <w:rFonts w:asciiTheme="majorHAnsi" w:hAnsiTheme="majorHAnsi"/>
          <w:sz w:val="28"/>
          <w:szCs w:val="28"/>
        </w:rPr>
      </w:pPr>
      <w:r w:rsidRPr="00B361D1">
        <w:rPr>
          <w:rFonts w:asciiTheme="majorHAnsi" w:hAnsiTheme="majorHAnsi"/>
          <w:sz w:val="28"/>
          <w:szCs w:val="28"/>
        </w:rPr>
        <w:t xml:space="preserve">Pendant que MCM GROUPE ne comparait pas à l’audience, HALDOU HASSANE et ILLA ABOUKA </w:t>
      </w:r>
      <w:r w:rsidR="00D56946" w:rsidRPr="00B361D1">
        <w:rPr>
          <w:rFonts w:asciiTheme="majorHAnsi" w:hAnsiTheme="majorHAnsi"/>
          <w:sz w:val="28"/>
          <w:szCs w:val="28"/>
        </w:rPr>
        <w:t xml:space="preserve"> ayant comparu maintiennent l’essentiel de leurs arguments et prétentions</w:t>
      </w:r>
      <w:r w:rsidR="00FF6AED" w:rsidRPr="00B361D1">
        <w:rPr>
          <w:rFonts w:asciiTheme="majorHAnsi" w:hAnsiTheme="majorHAnsi"/>
          <w:sz w:val="28"/>
          <w:szCs w:val="28"/>
        </w:rPr>
        <w:t>;</w:t>
      </w:r>
    </w:p>
    <w:p w:rsidR="00450801" w:rsidRPr="00B361D1" w:rsidRDefault="00450801" w:rsidP="00450801">
      <w:pPr>
        <w:jc w:val="center"/>
        <w:rPr>
          <w:rFonts w:asciiTheme="majorHAnsi" w:hAnsiTheme="majorHAnsi"/>
          <w:b/>
          <w:sz w:val="28"/>
          <w:szCs w:val="28"/>
          <w:u w:val="single"/>
        </w:rPr>
      </w:pPr>
      <w:r w:rsidRPr="00B361D1">
        <w:rPr>
          <w:rFonts w:asciiTheme="majorHAnsi" w:hAnsiTheme="majorHAnsi"/>
          <w:b/>
          <w:sz w:val="28"/>
          <w:szCs w:val="28"/>
          <w:u w:val="single"/>
        </w:rPr>
        <w:lastRenderedPageBreak/>
        <w:t>DISCUSSION</w:t>
      </w:r>
    </w:p>
    <w:p w:rsidR="00450801" w:rsidRPr="00B361D1" w:rsidRDefault="00450801" w:rsidP="00450801">
      <w:pPr>
        <w:jc w:val="center"/>
        <w:rPr>
          <w:rFonts w:asciiTheme="majorHAnsi" w:hAnsiTheme="majorHAnsi"/>
          <w:b/>
          <w:sz w:val="28"/>
          <w:szCs w:val="28"/>
          <w:u w:val="single"/>
        </w:rPr>
      </w:pPr>
      <w:r w:rsidRPr="00B361D1">
        <w:rPr>
          <w:rFonts w:asciiTheme="majorHAnsi" w:hAnsiTheme="majorHAnsi"/>
          <w:b/>
          <w:sz w:val="28"/>
          <w:szCs w:val="28"/>
          <w:u w:val="single"/>
        </w:rPr>
        <w:t>En la forme</w:t>
      </w:r>
    </w:p>
    <w:p w:rsidR="00EC5F02" w:rsidRPr="00B361D1" w:rsidRDefault="00EC5F02" w:rsidP="001B03C9">
      <w:pPr>
        <w:spacing w:line="240" w:lineRule="auto"/>
        <w:ind w:firstLine="708"/>
        <w:jc w:val="both"/>
        <w:rPr>
          <w:rFonts w:asciiTheme="majorHAnsi" w:hAnsiTheme="majorHAnsi" w:cstheme="majorBidi"/>
          <w:sz w:val="28"/>
          <w:szCs w:val="28"/>
        </w:rPr>
      </w:pPr>
      <w:r w:rsidRPr="00B361D1">
        <w:rPr>
          <w:rFonts w:asciiTheme="majorHAnsi" w:hAnsiTheme="majorHAnsi" w:cstheme="majorBidi"/>
          <w:sz w:val="28"/>
          <w:szCs w:val="28"/>
        </w:rPr>
        <w:t>Attendu qu’aux termes de l’article 372 du code de procédure civile </w:t>
      </w:r>
      <w:proofErr w:type="gramStart"/>
      <w:r w:rsidRPr="00B361D1">
        <w:rPr>
          <w:rFonts w:asciiTheme="majorHAnsi" w:hAnsiTheme="majorHAnsi" w:cstheme="majorBidi"/>
          <w:sz w:val="28"/>
          <w:szCs w:val="28"/>
        </w:rPr>
        <w:t>:«</w:t>
      </w:r>
      <w:proofErr w:type="gramEnd"/>
      <w:r w:rsidRPr="00B361D1">
        <w:rPr>
          <w:rFonts w:asciiTheme="majorHAnsi" w:hAnsiTheme="majorHAnsi" w:cstheme="majorBidi"/>
          <w:sz w:val="28"/>
          <w:szCs w:val="28"/>
        </w:rPr>
        <w:t> le jugement est contradictoire dès lors que les parties comparaissent en personne ou par mandataire selon les modalités propres à la juridiction devant laquelle la demande est portée » ;</w:t>
      </w:r>
    </w:p>
    <w:p w:rsidR="00EC5F02" w:rsidRPr="00B361D1" w:rsidRDefault="00EC5F02" w:rsidP="00EC5F02">
      <w:pPr>
        <w:spacing w:line="240" w:lineRule="auto"/>
        <w:ind w:firstLine="708"/>
        <w:jc w:val="both"/>
        <w:rPr>
          <w:rFonts w:asciiTheme="majorHAnsi" w:hAnsiTheme="majorHAnsi" w:cstheme="majorBidi"/>
          <w:b/>
          <w:sz w:val="28"/>
          <w:szCs w:val="28"/>
        </w:rPr>
      </w:pPr>
      <w:r w:rsidRPr="00B361D1">
        <w:rPr>
          <w:rFonts w:asciiTheme="majorHAnsi" w:hAnsiTheme="majorHAnsi" w:cstheme="majorBidi"/>
          <w:sz w:val="28"/>
          <w:szCs w:val="28"/>
        </w:rPr>
        <w:t>Qu’à la lecture de l’article  374 « </w:t>
      </w:r>
      <w:r w:rsidRPr="00B361D1">
        <w:rPr>
          <w:rFonts w:asciiTheme="majorHAnsi" w:hAnsiTheme="majorHAnsi" w:cstheme="majorBidi"/>
          <w:b/>
          <w:sz w:val="28"/>
          <w:szCs w:val="28"/>
        </w:rPr>
        <w:t>le juge statue par jugement réputé contradictoire si le défendeur, cité à personne ne comparait sans motifs légitime valable » ;</w:t>
      </w:r>
    </w:p>
    <w:p w:rsidR="00EC5F02" w:rsidRPr="00B361D1" w:rsidRDefault="00EC5F02" w:rsidP="001B03C9">
      <w:pPr>
        <w:autoSpaceDE w:val="0"/>
        <w:autoSpaceDN w:val="0"/>
        <w:adjustRightInd w:val="0"/>
        <w:spacing w:after="0" w:line="240" w:lineRule="auto"/>
        <w:ind w:firstLine="708"/>
        <w:jc w:val="both"/>
        <w:rPr>
          <w:rFonts w:asciiTheme="majorHAnsi" w:hAnsiTheme="majorHAnsi" w:cs="Times New Roman"/>
          <w:b/>
          <w:color w:val="231F20"/>
          <w:sz w:val="28"/>
          <w:szCs w:val="28"/>
        </w:rPr>
      </w:pPr>
      <w:r w:rsidRPr="00B361D1">
        <w:rPr>
          <w:rFonts w:asciiTheme="majorHAnsi" w:hAnsiTheme="majorHAnsi" w:cs="Times New Roman"/>
          <w:color w:val="231F20"/>
          <w:sz w:val="28"/>
          <w:szCs w:val="28"/>
        </w:rPr>
        <w:t>Attendu qu’aux termes de l’article 44 de la loi N°2015-</w:t>
      </w:r>
      <w:r w:rsidRPr="00B361D1">
        <w:rPr>
          <w:rFonts w:asciiTheme="majorHAnsi" w:hAnsiTheme="majorHAnsi" w:cs="Times New Roman"/>
          <w:color w:val="231F20"/>
          <w:sz w:val="28"/>
          <w:szCs w:val="28"/>
        </w:rPr>
        <w:tab/>
        <w:t>08 du 10 Avril 2015 fixant l’organisation, la compétence, la procédure à suivre et le fonction</w:t>
      </w:r>
      <w:r w:rsidR="00DD4E54" w:rsidRPr="00B361D1">
        <w:rPr>
          <w:rFonts w:asciiTheme="majorHAnsi" w:hAnsiTheme="majorHAnsi" w:cs="Times New Roman"/>
          <w:color w:val="231F20"/>
          <w:sz w:val="28"/>
          <w:szCs w:val="28"/>
        </w:rPr>
        <w:t xml:space="preserve">nement </w:t>
      </w:r>
      <w:r w:rsidRPr="00B361D1">
        <w:rPr>
          <w:rFonts w:asciiTheme="majorHAnsi" w:hAnsiTheme="majorHAnsi" w:cs="Times New Roman"/>
          <w:color w:val="231F20"/>
          <w:sz w:val="28"/>
          <w:szCs w:val="28"/>
        </w:rPr>
        <w:t xml:space="preserve"> des tribunaux de commerce en République du Niger : «</w:t>
      </w:r>
      <w:r w:rsidRPr="00B361D1">
        <w:rPr>
          <w:rFonts w:asciiTheme="majorHAnsi" w:hAnsiTheme="majorHAnsi" w:cs="Times New Roman"/>
          <w:b/>
          <w:color w:val="231F20"/>
          <w:sz w:val="28"/>
          <w:szCs w:val="28"/>
        </w:rPr>
        <w:t> Si le demandeur ne comparait pas, la cause est radiée du rôle et ne peut reprise qu’une seule fois.</w:t>
      </w:r>
    </w:p>
    <w:p w:rsidR="00EC5F02" w:rsidRPr="00B361D1" w:rsidRDefault="00EC5F02" w:rsidP="00EC5F02">
      <w:pPr>
        <w:autoSpaceDE w:val="0"/>
        <w:autoSpaceDN w:val="0"/>
        <w:adjustRightInd w:val="0"/>
        <w:spacing w:after="0" w:line="240" w:lineRule="auto"/>
        <w:ind w:firstLine="708"/>
        <w:jc w:val="both"/>
        <w:rPr>
          <w:rFonts w:asciiTheme="majorHAnsi" w:hAnsiTheme="majorHAnsi" w:cs="Times New Roman"/>
          <w:color w:val="231F20"/>
          <w:sz w:val="28"/>
          <w:szCs w:val="28"/>
        </w:rPr>
      </w:pPr>
      <w:r w:rsidRPr="00B361D1">
        <w:rPr>
          <w:rFonts w:asciiTheme="majorHAnsi" w:hAnsiTheme="majorHAnsi" w:cs="Times New Roman"/>
          <w:b/>
          <w:color w:val="231F20"/>
          <w:sz w:val="28"/>
          <w:szCs w:val="28"/>
        </w:rPr>
        <w:t>Si le défendeur ne comparait pas, il est donné défaut contre lui, si l’assignation n’a pas été faite à sa personne, et s’il ressort de la procédure qu’il n’a pas eu connaissance de la date de l’audience. Dans le cas contraire la décision à intervenir est réputée contradictoire contre lui. » ;</w:t>
      </w:r>
    </w:p>
    <w:p w:rsidR="00EC5F02" w:rsidRPr="00B361D1" w:rsidRDefault="00EC5F02" w:rsidP="00EC5F02">
      <w:pPr>
        <w:autoSpaceDE w:val="0"/>
        <w:autoSpaceDN w:val="0"/>
        <w:adjustRightInd w:val="0"/>
        <w:spacing w:after="0" w:line="240" w:lineRule="auto"/>
        <w:jc w:val="both"/>
        <w:rPr>
          <w:rFonts w:asciiTheme="majorHAnsi" w:hAnsiTheme="majorHAnsi" w:cs="Times New Roman"/>
          <w:color w:val="231F20"/>
          <w:sz w:val="28"/>
          <w:szCs w:val="28"/>
        </w:rPr>
      </w:pPr>
    </w:p>
    <w:p w:rsidR="00EC5F02" w:rsidRPr="00B361D1" w:rsidRDefault="00EC5F02" w:rsidP="00EC5F02">
      <w:pPr>
        <w:spacing w:line="240" w:lineRule="auto"/>
        <w:ind w:firstLine="708"/>
        <w:jc w:val="both"/>
        <w:rPr>
          <w:rFonts w:asciiTheme="majorHAnsi" w:hAnsiTheme="majorHAnsi" w:cstheme="majorBidi"/>
          <w:sz w:val="28"/>
          <w:szCs w:val="28"/>
        </w:rPr>
      </w:pPr>
      <w:r w:rsidRPr="00B361D1">
        <w:rPr>
          <w:rFonts w:asciiTheme="majorHAnsi" w:hAnsiTheme="majorHAnsi" w:cstheme="majorBidi"/>
          <w:sz w:val="28"/>
          <w:szCs w:val="28"/>
        </w:rPr>
        <w:t xml:space="preserve">Attendu </w:t>
      </w:r>
      <w:r w:rsidR="00B90FA7" w:rsidRPr="00B361D1">
        <w:rPr>
          <w:rFonts w:asciiTheme="majorHAnsi" w:hAnsiTheme="majorHAnsi" w:cstheme="majorBidi"/>
          <w:sz w:val="28"/>
          <w:szCs w:val="28"/>
        </w:rPr>
        <w:t xml:space="preserve">qu’en l’espèce HASSANE HALIDOU et ILLA ABOUKA comparaissent personnellement à </w:t>
      </w:r>
      <w:r w:rsidR="00512F86" w:rsidRPr="00B361D1">
        <w:rPr>
          <w:rFonts w:asciiTheme="majorHAnsi" w:hAnsiTheme="majorHAnsi" w:cstheme="majorBidi"/>
          <w:sz w:val="28"/>
          <w:szCs w:val="28"/>
        </w:rPr>
        <w:t>l’audience ;</w:t>
      </w:r>
    </w:p>
    <w:p w:rsidR="00EC5F02" w:rsidRPr="00B361D1" w:rsidRDefault="00EC5F02" w:rsidP="00EC5F02">
      <w:pPr>
        <w:spacing w:line="240" w:lineRule="auto"/>
        <w:ind w:firstLine="708"/>
        <w:jc w:val="both"/>
        <w:rPr>
          <w:rFonts w:asciiTheme="majorHAnsi" w:hAnsiTheme="majorHAnsi" w:cstheme="majorBidi"/>
          <w:sz w:val="28"/>
          <w:szCs w:val="28"/>
        </w:rPr>
      </w:pPr>
      <w:r w:rsidRPr="00B361D1">
        <w:rPr>
          <w:rFonts w:asciiTheme="majorHAnsi" w:hAnsiTheme="majorHAnsi" w:cstheme="majorBidi"/>
          <w:sz w:val="28"/>
          <w:szCs w:val="28"/>
        </w:rPr>
        <w:t>Qu’il ya lieu de dire le j</w:t>
      </w:r>
      <w:r w:rsidR="00257C4F" w:rsidRPr="00B361D1">
        <w:rPr>
          <w:rFonts w:asciiTheme="majorHAnsi" w:hAnsiTheme="majorHAnsi" w:cstheme="majorBidi"/>
          <w:sz w:val="28"/>
          <w:szCs w:val="28"/>
        </w:rPr>
        <w:t>ugement est contradictoire à leur</w:t>
      </w:r>
      <w:r w:rsidRPr="00B361D1">
        <w:rPr>
          <w:rFonts w:asciiTheme="majorHAnsi" w:hAnsiTheme="majorHAnsi" w:cstheme="majorBidi"/>
          <w:sz w:val="28"/>
          <w:szCs w:val="28"/>
        </w:rPr>
        <w:t xml:space="preserve"> égard ;</w:t>
      </w:r>
    </w:p>
    <w:p w:rsidR="00B94854" w:rsidRPr="00B361D1" w:rsidRDefault="00EC5F02" w:rsidP="00A46455">
      <w:pPr>
        <w:spacing w:line="240" w:lineRule="auto"/>
        <w:ind w:firstLine="708"/>
        <w:jc w:val="both"/>
        <w:rPr>
          <w:rFonts w:asciiTheme="majorHAnsi" w:hAnsiTheme="majorHAnsi" w:cstheme="majorBidi"/>
          <w:sz w:val="28"/>
          <w:szCs w:val="28"/>
        </w:rPr>
      </w:pPr>
      <w:r w:rsidRPr="00B361D1">
        <w:rPr>
          <w:rFonts w:asciiTheme="majorHAnsi" w:hAnsiTheme="majorHAnsi" w:cstheme="majorBidi"/>
          <w:sz w:val="28"/>
          <w:szCs w:val="28"/>
        </w:rPr>
        <w:t xml:space="preserve">Attendu par contre que </w:t>
      </w:r>
      <w:r w:rsidR="00512F86" w:rsidRPr="00B361D1">
        <w:rPr>
          <w:rFonts w:asciiTheme="majorHAnsi" w:hAnsiTheme="majorHAnsi" w:cstheme="majorBidi"/>
          <w:sz w:val="28"/>
          <w:szCs w:val="28"/>
        </w:rPr>
        <w:t>la Société MCM GROUPE par l’organe de son directeur général SOULEY ABDOULAYE a clairement déclaré ne pas pouvoir se présenter à une audience ou serait HASSANE HALIDOU mais qu’elle allait remplir toutes les formalités essentielles pour que le tribunal puisse trancher valablement leur litige ;</w:t>
      </w:r>
    </w:p>
    <w:p w:rsidR="00E21848" w:rsidRPr="00B361D1" w:rsidRDefault="00E21848" w:rsidP="00A46455">
      <w:pPr>
        <w:spacing w:line="240" w:lineRule="auto"/>
        <w:ind w:firstLine="708"/>
        <w:jc w:val="both"/>
        <w:rPr>
          <w:rFonts w:asciiTheme="majorHAnsi" w:hAnsiTheme="majorHAnsi" w:cstheme="majorBidi"/>
          <w:sz w:val="28"/>
          <w:szCs w:val="28"/>
        </w:rPr>
      </w:pPr>
      <w:r w:rsidRPr="00B361D1">
        <w:rPr>
          <w:rFonts w:asciiTheme="majorHAnsi" w:hAnsiTheme="majorHAnsi" w:cstheme="majorBidi"/>
          <w:sz w:val="28"/>
          <w:szCs w:val="28"/>
        </w:rPr>
        <w:t xml:space="preserve">Qu’ainsi elle a abondamment conclu par </w:t>
      </w:r>
      <w:r w:rsidR="00753ED3" w:rsidRPr="00B361D1">
        <w:rPr>
          <w:rFonts w:asciiTheme="majorHAnsi" w:hAnsiTheme="majorHAnsi" w:cstheme="majorBidi"/>
          <w:sz w:val="28"/>
          <w:szCs w:val="28"/>
        </w:rPr>
        <w:t>le jeu</w:t>
      </w:r>
      <w:r w:rsidRPr="00B361D1">
        <w:rPr>
          <w:rFonts w:asciiTheme="majorHAnsi" w:hAnsiTheme="majorHAnsi" w:cstheme="majorBidi"/>
          <w:sz w:val="28"/>
          <w:szCs w:val="28"/>
        </w:rPr>
        <w:t xml:space="preserve"> d’écritures et de pièces ;</w:t>
      </w:r>
    </w:p>
    <w:p w:rsidR="00EC5F02" w:rsidRPr="00B361D1" w:rsidRDefault="00EC5F02" w:rsidP="00E21848">
      <w:pPr>
        <w:spacing w:line="240" w:lineRule="auto"/>
        <w:ind w:firstLine="708"/>
        <w:jc w:val="both"/>
        <w:rPr>
          <w:rFonts w:asciiTheme="majorHAnsi" w:hAnsiTheme="majorHAnsi" w:cstheme="majorBidi"/>
          <w:sz w:val="28"/>
          <w:szCs w:val="28"/>
        </w:rPr>
      </w:pPr>
      <w:r w:rsidRPr="00B361D1">
        <w:rPr>
          <w:rFonts w:asciiTheme="majorHAnsi" w:hAnsiTheme="majorHAnsi" w:cstheme="majorBidi"/>
          <w:sz w:val="28"/>
          <w:szCs w:val="28"/>
        </w:rPr>
        <w:t xml:space="preserve"> Qu’il ya</w:t>
      </w:r>
      <w:r w:rsidR="00B41151" w:rsidRPr="00B361D1">
        <w:rPr>
          <w:rFonts w:asciiTheme="majorHAnsi" w:hAnsiTheme="majorHAnsi" w:cstheme="majorBidi"/>
          <w:sz w:val="28"/>
          <w:szCs w:val="28"/>
        </w:rPr>
        <w:t xml:space="preserve"> lieu de statuer par</w:t>
      </w:r>
      <w:r w:rsidRPr="00B361D1">
        <w:rPr>
          <w:rFonts w:asciiTheme="majorHAnsi" w:hAnsiTheme="majorHAnsi" w:cstheme="majorBidi"/>
          <w:sz w:val="28"/>
          <w:szCs w:val="28"/>
        </w:rPr>
        <w:t xml:space="preserve"> réputé contradictoire à son égard en application des articles </w:t>
      </w:r>
      <w:r w:rsidR="00B41151" w:rsidRPr="00B361D1">
        <w:rPr>
          <w:rFonts w:asciiTheme="majorHAnsi" w:hAnsiTheme="majorHAnsi" w:cstheme="majorBidi"/>
          <w:sz w:val="28"/>
          <w:szCs w:val="28"/>
        </w:rPr>
        <w:t xml:space="preserve">374 du code de procédure civile </w:t>
      </w:r>
      <w:r w:rsidRPr="00B361D1">
        <w:rPr>
          <w:rFonts w:asciiTheme="majorHAnsi" w:hAnsiTheme="majorHAnsi" w:cstheme="majorBidi"/>
          <w:sz w:val="28"/>
          <w:szCs w:val="28"/>
        </w:rPr>
        <w:t>et 44 de la loi N°2015-08 du 10 Avril 2015 ;</w:t>
      </w:r>
    </w:p>
    <w:p w:rsidR="009B730D" w:rsidRPr="00B361D1" w:rsidRDefault="009B730D" w:rsidP="00E21848">
      <w:pPr>
        <w:spacing w:line="240" w:lineRule="auto"/>
        <w:ind w:firstLine="708"/>
        <w:jc w:val="both"/>
        <w:rPr>
          <w:rFonts w:asciiTheme="majorHAnsi" w:hAnsiTheme="majorHAnsi" w:cstheme="majorBidi"/>
          <w:sz w:val="28"/>
          <w:szCs w:val="28"/>
        </w:rPr>
      </w:pPr>
      <w:r w:rsidRPr="00B361D1">
        <w:rPr>
          <w:rFonts w:asciiTheme="majorHAnsi" w:hAnsiTheme="majorHAnsi" w:cstheme="majorBidi"/>
          <w:sz w:val="28"/>
          <w:szCs w:val="28"/>
        </w:rPr>
        <w:t>Attendu que HASSANE HALIDOU a introduit son action en justice dans les formes et délais légaux ;</w:t>
      </w:r>
    </w:p>
    <w:p w:rsidR="009B730D" w:rsidRPr="00B361D1" w:rsidRDefault="009B730D" w:rsidP="00E21848">
      <w:pPr>
        <w:spacing w:line="240" w:lineRule="auto"/>
        <w:ind w:firstLine="708"/>
        <w:jc w:val="both"/>
        <w:rPr>
          <w:rFonts w:asciiTheme="majorHAnsi" w:hAnsiTheme="majorHAnsi" w:cstheme="majorBidi"/>
          <w:sz w:val="28"/>
          <w:szCs w:val="28"/>
        </w:rPr>
      </w:pPr>
      <w:r w:rsidRPr="00B361D1">
        <w:rPr>
          <w:rFonts w:asciiTheme="majorHAnsi" w:hAnsiTheme="majorHAnsi" w:cstheme="majorBidi"/>
          <w:sz w:val="28"/>
          <w:szCs w:val="28"/>
        </w:rPr>
        <w:lastRenderedPageBreak/>
        <w:t>Qu’il ya lieu de le recevoir en son action comme étant régulière ;</w:t>
      </w:r>
    </w:p>
    <w:p w:rsidR="00F81962" w:rsidRPr="00B361D1" w:rsidRDefault="00F81962" w:rsidP="001B03C9">
      <w:pPr>
        <w:spacing w:line="240" w:lineRule="auto"/>
        <w:ind w:firstLine="708"/>
        <w:jc w:val="center"/>
        <w:rPr>
          <w:rFonts w:asciiTheme="majorHAnsi" w:hAnsiTheme="majorHAnsi" w:cstheme="majorBidi"/>
          <w:b/>
          <w:sz w:val="28"/>
          <w:szCs w:val="28"/>
          <w:u w:val="single"/>
        </w:rPr>
      </w:pPr>
      <w:r w:rsidRPr="00B361D1">
        <w:rPr>
          <w:rFonts w:asciiTheme="majorHAnsi" w:hAnsiTheme="majorHAnsi" w:cstheme="majorBidi"/>
          <w:b/>
          <w:sz w:val="28"/>
          <w:szCs w:val="28"/>
          <w:u w:val="single"/>
        </w:rPr>
        <w:t>Sur l’intervention volontaire d’ILLA ABOUKA</w:t>
      </w:r>
    </w:p>
    <w:p w:rsidR="00DF1829" w:rsidRPr="00B361D1" w:rsidRDefault="00963AB8" w:rsidP="001B03C9">
      <w:pPr>
        <w:autoSpaceDE w:val="0"/>
        <w:autoSpaceDN w:val="0"/>
        <w:adjustRightInd w:val="0"/>
        <w:spacing w:after="0" w:line="240" w:lineRule="auto"/>
        <w:ind w:firstLine="708"/>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 xml:space="preserve">Attendu qu’aux termes des articles </w:t>
      </w:r>
      <w:r w:rsidR="00DF1829" w:rsidRPr="00B361D1">
        <w:rPr>
          <w:rFonts w:asciiTheme="majorHAnsi" w:hAnsiTheme="majorHAnsi" w:cs="Times New Roman"/>
          <w:color w:val="231F20"/>
          <w:sz w:val="28"/>
          <w:szCs w:val="28"/>
        </w:rPr>
        <w:t xml:space="preserve">104 </w:t>
      </w:r>
      <w:r w:rsidR="00B13C90" w:rsidRPr="00B361D1">
        <w:rPr>
          <w:rFonts w:asciiTheme="majorHAnsi" w:hAnsiTheme="majorHAnsi" w:cs="Times New Roman"/>
          <w:color w:val="231F20"/>
          <w:sz w:val="28"/>
          <w:szCs w:val="28"/>
        </w:rPr>
        <w:t>et 105</w:t>
      </w:r>
      <w:r w:rsidR="00DF1829" w:rsidRPr="00B361D1">
        <w:rPr>
          <w:rFonts w:asciiTheme="majorHAnsi" w:hAnsiTheme="majorHAnsi" w:cs="Times New Roman"/>
          <w:color w:val="231F20"/>
          <w:sz w:val="28"/>
          <w:szCs w:val="28"/>
        </w:rPr>
        <w:t xml:space="preserve">: </w:t>
      </w:r>
      <w:r w:rsidR="001E4D38" w:rsidRPr="00B361D1">
        <w:rPr>
          <w:rFonts w:asciiTheme="majorHAnsi" w:hAnsiTheme="majorHAnsi" w:cs="Times New Roman"/>
          <w:color w:val="231F20"/>
          <w:sz w:val="28"/>
          <w:szCs w:val="28"/>
        </w:rPr>
        <w:t>« </w:t>
      </w:r>
      <w:r w:rsidR="00DF1829" w:rsidRPr="00B361D1">
        <w:rPr>
          <w:rFonts w:asciiTheme="majorHAnsi" w:hAnsiTheme="majorHAnsi" w:cs="Times New Roman"/>
          <w:color w:val="231F20"/>
          <w:sz w:val="28"/>
          <w:szCs w:val="28"/>
        </w:rPr>
        <w:t>Constitue une intervention, la demande dont l’</w:t>
      </w:r>
      <w:r w:rsidR="002803DA" w:rsidRPr="00B361D1">
        <w:rPr>
          <w:rFonts w:asciiTheme="majorHAnsi" w:hAnsiTheme="majorHAnsi" w:cs="Times New Roman"/>
          <w:color w:val="231F20"/>
          <w:sz w:val="28"/>
          <w:szCs w:val="28"/>
        </w:rPr>
        <w:t>objet est</w:t>
      </w:r>
      <w:r w:rsidR="00DF1829" w:rsidRPr="00B361D1">
        <w:rPr>
          <w:rFonts w:asciiTheme="majorHAnsi" w:hAnsiTheme="majorHAnsi" w:cs="Times New Roman"/>
          <w:color w:val="231F20"/>
          <w:sz w:val="28"/>
          <w:szCs w:val="28"/>
        </w:rPr>
        <w:t xml:space="preserve"> de rendre un tiers partie au procès engagé entre les </w:t>
      </w:r>
      <w:r w:rsidR="002803DA" w:rsidRPr="00B361D1">
        <w:rPr>
          <w:rFonts w:asciiTheme="majorHAnsi" w:hAnsiTheme="majorHAnsi" w:cs="Times New Roman"/>
          <w:color w:val="231F20"/>
          <w:sz w:val="28"/>
          <w:szCs w:val="28"/>
        </w:rPr>
        <w:t>Parties originales</w:t>
      </w:r>
      <w:r w:rsidR="00DF1829" w:rsidRPr="00B361D1">
        <w:rPr>
          <w:rFonts w:asciiTheme="majorHAnsi" w:hAnsiTheme="majorHAnsi" w:cs="Times New Roman"/>
          <w:color w:val="231F20"/>
          <w:sz w:val="28"/>
          <w:szCs w:val="28"/>
        </w:rPr>
        <w:t>.</w:t>
      </w:r>
    </w:p>
    <w:p w:rsidR="00DF1829" w:rsidRPr="00B361D1" w:rsidRDefault="00DF1829" w:rsidP="00111A33">
      <w:pPr>
        <w:autoSpaceDE w:val="0"/>
        <w:autoSpaceDN w:val="0"/>
        <w:adjustRightInd w:val="0"/>
        <w:spacing w:after="0" w:line="240" w:lineRule="auto"/>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 xml:space="preserve">L’intervention n’est recevable que si elle se rattache aux </w:t>
      </w:r>
      <w:r w:rsidR="002803DA" w:rsidRPr="00B361D1">
        <w:rPr>
          <w:rFonts w:asciiTheme="majorHAnsi" w:hAnsiTheme="majorHAnsi" w:cs="Times New Roman"/>
          <w:color w:val="231F20"/>
          <w:sz w:val="28"/>
          <w:szCs w:val="28"/>
        </w:rPr>
        <w:t>prétentions des</w:t>
      </w:r>
      <w:r w:rsidRPr="00B361D1">
        <w:rPr>
          <w:rFonts w:asciiTheme="majorHAnsi" w:hAnsiTheme="majorHAnsi" w:cs="Times New Roman"/>
          <w:color w:val="231F20"/>
          <w:sz w:val="28"/>
          <w:szCs w:val="28"/>
        </w:rPr>
        <w:t xml:space="preserve"> Parties par un lien suffisant.</w:t>
      </w:r>
    </w:p>
    <w:p w:rsidR="00B13C90" w:rsidRPr="00B361D1" w:rsidRDefault="00B13C90"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Lorsque la demande émane d’un tiers, l’intervention est volontaire. Lorsque le tiers est mis en cause par une partie, l’intervention est forcée.</w:t>
      </w:r>
      <w:r w:rsidR="001E4D38" w:rsidRPr="00B361D1">
        <w:rPr>
          <w:rFonts w:asciiTheme="majorHAnsi" w:hAnsiTheme="majorHAnsi" w:cs="Times New Roman"/>
          <w:color w:val="231F20"/>
          <w:sz w:val="28"/>
          <w:szCs w:val="28"/>
        </w:rPr>
        <w:t> »</w:t>
      </w:r>
    </w:p>
    <w:p w:rsidR="009F7F24" w:rsidRPr="00B361D1" w:rsidRDefault="009F7F24"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Attendu qu’en l’espèce ILLA ABOUKA se présente spontanément devant</w:t>
      </w:r>
      <w:r w:rsidR="00D35B1A" w:rsidRPr="00B361D1">
        <w:rPr>
          <w:rFonts w:asciiTheme="majorHAnsi" w:hAnsiTheme="majorHAnsi" w:cs="Times New Roman"/>
          <w:color w:val="231F20"/>
          <w:sz w:val="28"/>
          <w:szCs w:val="28"/>
        </w:rPr>
        <w:t xml:space="preserve"> le tribunal à la phase de conciliation et déclare vouloir se joindre à la procédure ;</w:t>
      </w:r>
    </w:p>
    <w:p w:rsidR="00D35B1A" w:rsidRPr="00B361D1" w:rsidRDefault="00443964"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Qu’il ressort des déclarations  des parties que celui-ci avait conclu un contrat de ven</w:t>
      </w:r>
      <w:r w:rsidR="00656BB2" w:rsidRPr="00B361D1">
        <w:rPr>
          <w:rFonts w:asciiTheme="majorHAnsi" w:hAnsiTheme="majorHAnsi" w:cs="Times New Roman"/>
          <w:color w:val="231F20"/>
          <w:sz w:val="28"/>
          <w:szCs w:val="28"/>
        </w:rPr>
        <w:t xml:space="preserve">te avec la Société MCM GROUPE </w:t>
      </w:r>
      <w:r w:rsidRPr="00B361D1">
        <w:rPr>
          <w:rFonts w:asciiTheme="majorHAnsi" w:hAnsiTheme="majorHAnsi" w:cs="Times New Roman"/>
          <w:color w:val="231F20"/>
          <w:sz w:val="28"/>
          <w:szCs w:val="28"/>
        </w:rPr>
        <w:t xml:space="preserve"> portant sur les</w:t>
      </w:r>
      <w:r w:rsidR="000035AD" w:rsidRPr="00B361D1">
        <w:rPr>
          <w:rFonts w:asciiTheme="majorHAnsi" w:hAnsiTheme="majorHAnsi" w:cs="Times New Roman"/>
          <w:color w:val="231F20"/>
          <w:sz w:val="28"/>
          <w:szCs w:val="28"/>
        </w:rPr>
        <w:t xml:space="preserve"> marchandises stockées dans le magasin objet du contrat de bail entre </w:t>
      </w:r>
      <w:r w:rsidR="00656BB2" w:rsidRPr="00B361D1">
        <w:rPr>
          <w:rFonts w:asciiTheme="majorHAnsi" w:hAnsiTheme="majorHAnsi" w:cs="Times New Roman"/>
          <w:color w:val="231F20"/>
          <w:sz w:val="28"/>
          <w:szCs w:val="28"/>
        </w:rPr>
        <w:t>HASSANE HALIDOU et la Société MCM GROUPE</w:t>
      </w:r>
      <w:r w:rsidR="00CD0C16" w:rsidRPr="00B361D1">
        <w:rPr>
          <w:rFonts w:asciiTheme="majorHAnsi" w:hAnsiTheme="majorHAnsi" w:cs="Times New Roman"/>
          <w:color w:val="231F20"/>
          <w:sz w:val="28"/>
          <w:szCs w:val="28"/>
        </w:rPr>
        <w:t> ;</w:t>
      </w:r>
    </w:p>
    <w:p w:rsidR="00CD0C16" w:rsidRPr="00B361D1" w:rsidRDefault="00CD0C16"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 xml:space="preserve">Qu’à ce titre il a été convenu entre MCM et </w:t>
      </w:r>
      <w:r w:rsidR="002803DA" w:rsidRPr="00B361D1">
        <w:rPr>
          <w:rFonts w:asciiTheme="majorHAnsi" w:hAnsiTheme="majorHAnsi" w:cs="Times New Roman"/>
          <w:color w:val="231F20"/>
          <w:sz w:val="28"/>
          <w:szCs w:val="28"/>
        </w:rPr>
        <w:t>lui qu’il</w:t>
      </w:r>
      <w:r w:rsidR="00872626" w:rsidRPr="00B361D1">
        <w:rPr>
          <w:rFonts w:asciiTheme="majorHAnsi" w:hAnsiTheme="majorHAnsi" w:cs="Times New Roman"/>
          <w:color w:val="231F20"/>
          <w:sz w:val="28"/>
          <w:szCs w:val="28"/>
        </w:rPr>
        <w:t xml:space="preserve"> </w:t>
      </w:r>
      <w:r w:rsidR="005B76A3" w:rsidRPr="00B361D1">
        <w:rPr>
          <w:rFonts w:asciiTheme="majorHAnsi" w:hAnsiTheme="majorHAnsi" w:cs="Times New Roman"/>
          <w:color w:val="231F20"/>
          <w:sz w:val="28"/>
          <w:szCs w:val="28"/>
        </w:rPr>
        <w:t>prenne en charge le paiement des</w:t>
      </w:r>
      <w:r w:rsidRPr="00B361D1">
        <w:rPr>
          <w:rFonts w:asciiTheme="majorHAnsi" w:hAnsiTheme="majorHAnsi" w:cs="Times New Roman"/>
          <w:color w:val="231F20"/>
          <w:sz w:val="28"/>
          <w:szCs w:val="28"/>
        </w:rPr>
        <w:t xml:space="preserve"> loyer</w:t>
      </w:r>
      <w:r w:rsidR="005B76A3" w:rsidRPr="00B361D1">
        <w:rPr>
          <w:rFonts w:asciiTheme="majorHAnsi" w:hAnsiTheme="majorHAnsi" w:cs="Times New Roman"/>
          <w:color w:val="231F20"/>
          <w:sz w:val="28"/>
          <w:szCs w:val="28"/>
        </w:rPr>
        <w:t>s :</w:t>
      </w:r>
    </w:p>
    <w:p w:rsidR="005B76A3" w:rsidRPr="00B361D1" w:rsidRDefault="005B76A3"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Attendu qu’il est constant que son intervention se rattache aux prétentions de HASSANE HALIDOU et</w:t>
      </w:r>
      <w:r w:rsidR="004F7D9D" w:rsidRPr="00B361D1">
        <w:rPr>
          <w:rFonts w:asciiTheme="majorHAnsi" w:hAnsiTheme="majorHAnsi" w:cs="Times New Roman"/>
          <w:color w:val="231F20"/>
          <w:sz w:val="28"/>
          <w:szCs w:val="28"/>
        </w:rPr>
        <w:t xml:space="preserve"> MCM GROUPE</w:t>
      </w:r>
      <w:r w:rsidR="009046D8" w:rsidRPr="00B361D1">
        <w:rPr>
          <w:rFonts w:asciiTheme="majorHAnsi" w:hAnsiTheme="majorHAnsi" w:cs="Times New Roman"/>
          <w:color w:val="231F20"/>
          <w:sz w:val="28"/>
          <w:szCs w:val="28"/>
        </w:rPr>
        <w:t xml:space="preserve"> qui s’articulent </w:t>
      </w:r>
      <w:r w:rsidR="0050182C" w:rsidRPr="00B361D1">
        <w:rPr>
          <w:rFonts w:asciiTheme="majorHAnsi" w:hAnsiTheme="majorHAnsi" w:cs="Times New Roman"/>
          <w:color w:val="231F20"/>
          <w:sz w:val="28"/>
          <w:szCs w:val="28"/>
        </w:rPr>
        <w:t>autour</w:t>
      </w:r>
      <w:r w:rsidR="009046D8" w:rsidRPr="00B361D1">
        <w:rPr>
          <w:rFonts w:asciiTheme="majorHAnsi" w:hAnsiTheme="majorHAnsi" w:cs="Times New Roman"/>
          <w:color w:val="231F20"/>
          <w:sz w:val="28"/>
          <w:szCs w:val="28"/>
        </w:rPr>
        <w:t xml:space="preserve"> de la violation des obligations contractuelles</w:t>
      </w:r>
      <w:r w:rsidR="00E34C21" w:rsidRPr="00B361D1">
        <w:rPr>
          <w:rFonts w:asciiTheme="majorHAnsi" w:hAnsiTheme="majorHAnsi" w:cs="Times New Roman"/>
          <w:color w:val="231F20"/>
          <w:sz w:val="28"/>
          <w:szCs w:val="28"/>
        </w:rPr>
        <w:t xml:space="preserve"> née du </w:t>
      </w:r>
      <w:r w:rsidR="0050182C" w:rsidRPr="00B361D1">
        <w:rPr>
          <w:rFonts w:asciiTheme="majorHAnsi" w:hAnsiTheme="majorHAnsi" w:cs="Times New Roman"/>
          <w:color w:val="231F20"/>
          <w:sz w:val="28"/>
          <w:szCs w:val="28"/>
        </w:rPr>
        <w:t>non-paiement</w:t>
      </w:r>
      <w:r w:rsidR="00E34C21" w:rsidRPr="00B361D1">
        <w:rPr>
          <w:rFonts w:asciiTheme="majorHAnsi" w:hAnsiTheme="majorHAnsi" w:cs="Times New Roman"/>
          <w:color w:val="231F20"/>
          <w:sz w:val="28"/>
          <w:szCs w:val="28"/>
        </w:rPr>
        <w:t xml:space="preserve"> des loyers convenus et de la sous location du magasin ;</w:t>
      </w:r>
    </w:p>
    <w:p w:rsidR="00B44DE2" w:rsidRPr="00B361D1" w:rsidRDefault="008B7ECC"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Attendu de tout ce qui précède</w:t>
      </w:r>
      <w:r w:rsidR="005739A3" w:rsidRPr="00B361D1">
        <w:rPr>
          <w:rFonts w:asciiTheme="majorHAnsi" w:hAnsiTheme="majorHAnsi" w:cs="Times New Roman"/>
          <w:color w:val="231F20"/>
          <w:sz w:val="28"/>
          <w:szCs w:val="28"/>
        </w:rPr>
        <w:t xml:space="preserve"> de recevoir l’intervention volontaire d’ILLA ABOUKA comme étant régulière ;</w:t>
      </w:r>
    </w:p>
    <w:p w:rsidR="001B03C9" w:rsidRDefault="001B03C9" w:rsidP="001E4D38">
      <w:pPr>
        <w:autoSpaceDE w:val="0"/>
        <w:autoSpaceDN w:val="0"/>
        <w:adjustRightInd w:val="0"/>
        <w:spacing w:after="0" w:line="240" w:lineRule="auto"/>
        <w:jc w:val="center"/>
        <w:rPr>
          <w:rFonts w:asciiTheme="majorHAnsi" w:hAnsiTheme="majorHAnsi" w:cs="Times New Roman"/>
          <w:b/>
          <w:color w:val="231F20"/>
          <w:sz w:val="28"/>
          <w:szCs w:val="28"/>
          <w:u w:val="single"/>
        </w:rPr>
      </w:pPr>
    </w:p>
    <w:p w:rsidR="001E4D38" w:rsidRPr="00B361D1" w:rsidRDefault="00324F65" w:rsidP="001E4D38">
      <w:pPr>
        <w:autoSpaceDE w:val="0"/>
        <w:autoSpaceDN w:val="0"/>
        <w:adjustRightInd w:val="0"/>
        <w:spacing w:after="0" w:line="240" w:lineRule="auto"/>
        <w:jc w:val="center"/>
        <w:rPr>
          <w:rFonts w:asciiTheme="majorHAnsi" w:hAnsiTheme="majorHAnsi" w:cs="Times New Roman"/>
          <w:b/>
          <w:color w:val="231F20"/>
          <w:sz w:val="28"/>
          <w:szCs w:val="28"/>
          <w:u w:val="single"/>
        </w:rPr>
      </w:pPr>
      <w:r w:rsidRPr="00B361D1">
        <w:rPr>
          <w:rFonts w:asciiTheme="majorHAnsi" w:hAnsiTheme="majorHAnsi" w:cs="Times New Roman"/>
          <w:b/>
          <w:color w:val="231F20"/>
          <w:sz w:val="28"/>
          <w:szCs w:val="28"/>
          <w:u w:val="single"/>
        </w:rPr>
        <w:t>AU FOND</w:t>
      </w:r>
    </w:p>
    <w:p w:rsidR="00E861D4" w:rsidRPr="00B361D1" w:rsidRDefault="00E861D4" w:rsidP="001E4D38">
      <w:pPr>
        <w:autoSpaceDE w:val="0"/>
        <w:autoSpaceDN w:val="0"/>
        <w:adjustRightInd w:val="0"/>
        <w:spacing w:after="0" w:line="240" w:lineRule="auto"/>
        <w:jc w:val="center"/>
        <w:rPr>
          <w:rFonts w:asciiTheme="majorHAnsi" w:hAnsiTheme="majorHAnsi" w:cs="Times New Roman"/>
          <w:b/>
          <w:color w:val="231F20"/>
          <w:sz w:val="28"/>
          <w:szCs w:val="28"/>
          <w:u w:val="single"/>
        </w:rPr>
      </w:pPr>
      <w:r w:rsidRPr="00B361D1">
        <w:rPr>
          <w:rFonts w:asciiTheme="majorHAnsi" w:hAnsiTheme="majorHAnsi" w:cs="Times New Roman"/>
          <w:b/>
          <w:color w:val="231F20"/>
          <w:sz w:val="28"/>
          <w:szCs w:val="28"/>
          <w:u w:val="single"/>
        </w:rPr>
        <w:t>Sur le contrat de bail</w:t>
      </w:r>
      <w:r w:rsidR="001A5A90" w:rsidRPr="00B361D1">
        <w:rPr>
          <w:rFonts w:asciiTheme="majorHAnsi" w:hAnsiTheme="majorHAnsi" w:cs="Times New Roman"/>
          <w:b/>
          <w:color w:val="231F20"/>
          <w:sz w:val="28"/>
          <w:szCs w:val="28"/>
          <w:u w:val="single"/>
        </w:rPr>
        <w:t> :</w:t>
      </w:r>
    </w:p>
    <w:p w:rsidR="001B03C9" w:rsidRDefault="001B03C9"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p>
    <w:p w:rsidR="00E861D4" w:rsidRPr="00B361D1" w:rsidRDefault="00E861D4"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Attendu</w:t>
      </w:r>
      <w:r w:rsidR="003E1364" w:rsidRPr="00B361D1">
        <w:rPr>
          <w:rFonts w:asciiTheme="majorHAnsi" w:hAnsiTheme="majorHAnsi" w:cs="Times New Roman"/>
          <w:color w:val="231F20"/>
          <w:sz w:val="28"/>
          <w:szCs w:val="28"/>
        </w:rPr>
        <w:t xml:space="preserve"> que HALIDOU HASSANE </w:t>
      </w:r>
      <w:r w:rsidR="007D34F0" w:rsidRPr="00B361D1">
        <w:rPr>
          <w:rFonts w:asciiTheme="majorHAnsi" w:hAnsiTheme="majorHAnsi" w:cs="Times New Roman"/>
          <w:color w:val="231F20"/>
          <w:sz w:val="28"/>
          <w:szCs w:val="28"/>
        </w:rPr>
        <w:t>demande au tribunal de dire et juger que la Société MCM</w:t>
      </w:r>
      <w:r w:rsidR="00FD7270" w:rsidRPr="00B361D1">
        <w:rPr>
          <w:rFonts w:asciiTheme="majorHAnsi" w:hAnsiTheme="majorHAnsi" w:cs="Times New Roman"/>
          <w:color w:val="231F20"/>
          <w:sz w:val="28"/>
          <w:szCs w:val="28"/>
        </w:rPr>
        <w:t xml:space="preserve"> est bien le locataire</w:t>
      </w:r>
      <w:r w:rsidR="00BE36CC" w:rsidRPr="00B361D1">
        <w:rPr>
          <w:rFonts w:asciiTheme="majorHAnsi" w:hAnsiTheme="majorHAnsi" w:cs="Times New Roman"/>
          <w:color w:val="231F20"/>
          <w:sz w:val="28"/>
          <w:szCs w:val="28"/>
        </w:rPr>
        <w:t xml:space="preserve"> de son magasin sis au marché de céréale de Niamey ;</w:t>
      </w:r>
    </w:p>
    <w:p w:rsidR="002D32A6" w:rsidRPr="00B361D1" w:rsidRDefault="00362E13" w:rsidP="001B03C9">
      <w:pPr>
        <w:autoSpaceDE w:val="0"/>
        <w:autoSpaceDN w:val="0"/>
        <w:adjustRightInd w:val="0"/>
        <w:spacing w:after="0" w:line="240" w:lineRule="auto"/>
        <w:ind w:firstLine="720"/>
        <w:jc w:val="both"/>
        <w:rPr>
          <w:rFonts w:asciiTheme="majorHAnsi" w:hAnsiTheme="majorHAnsi" w:cs="Times New Roman"/>
          <w:b/>
          <w:color w:val="231F20"/>
          <w:sz w:val="28"/>
          <w:szCs w:val="28"/>
        </w:rPr>
      </w:pPr>
      <w:r w:rsidRPr="00B361D1">
        <w:rPr>
          <w:rFonts w:asciiTheme="majorHAnsi" w:hAnsiTheme="majorHAnsi" w:cs="Times New Roman"/>
          <w:b/>
          <w:color w:val="231F20"/>
          <w:sz w:val="28"/>
          <w:szCs w:val="28"/>
        </w:rPr>
        <w:t>Attendu qu’aux termes de l’article 103</w:t>
      </w:r>
      <w:r w:rsidR="00BD0AC5" w:rsidRPr="00B361D1">
        <w:rPr>
          <w:rFonts w:asciiTheme="majorHAnsi" w:hAnsiTheme="majorHAnsi" w:cs="Times New Roman"/>
          <w:b/>
          <w:color w:val="231F20"/>
          <w:sz w:val="28"/>
          <w:szCs w:val="28"/>
        </w:rPr>
        <w:t xml:space="preserve"> de l’AUDCG « est </w:t>
      </w:r>
      <w:r w:rsidR="00AF0E65" w:rsidRPr="00B361D1">
        <w:rPr>
          <w:rFonts w:asciiTheme="majorHAnsi" w:hAnsiTheme="majorHAnsi" w:cs="Times New Roman"/>
          <w:b/>
          <w:color w:val="231F20"/>
          <w:sz w:val="28"/>
          <w:szCs w:val="28"/>
        </w:rPr>
        <w:t>réputé</w:t>
      </w:r>
      <w:r w:rsidR="00BD0AC5" w:rsidRPr="00B361D1">
        <w:rPr>
          <w:rFonts w:asciiTheme="majorHAnsi" w:hAnsiTheme="majorHAnsi" w:cs="Times New Roman"/>
          <w:b/>
          <w:color w:val="231F20"/>
          <w:sz w:val="28"/>
          <w:szCs w:val="28"/>
        </w:rPr>
        <w:t xml:space="preserve"> bail à usage professionnel toute convention, écrite ou non, entre une personne investie par la loi ou une convention du droit de donner en location tout ou partie</w:t>
      </w:r>
      <w:r w:rsidR="00D77E39" w:rsidRPr="00B361D1">
        <w:rPr>
          <w:rFonts w:asciiTheme="majorHAnsi" w:hAnsiTheme="majorHAnsi" w:cs="Times New Roman"/>
          <w:b/>
          <w:color w:val="231F20"/>
          <w:sz w:val="28"/>
          <w:szCs w:val="28"/>
        </w:rPr>
        <w:t xml:space="preserve"> d’un immeuble</w:t>
      </w:r>
      <w:r w:rsidR="000A47FA" w:rsidRPr="00B361D1">
        <w:rPr>
          <w:rFonts w:asciiTheme="majorHAnsi" w:hAnsiTheme="majorHAnsi" w:cs="Times New Roman"/>
          <w:b/>
          <w:color w:val="231F20"/>
          <w:sz w:val="28"/>
          <w:szCs w:val="28"/>
        </w:rPr>
        <w:t xml:space="preserve"> compris dans le champ d’application du présent </w:t>
      </w:r>
      <w:r w:rsidR="00AF0E65" w:rsidRPr="00B361D1">
        <w:rPr>
          <w:rFonts w:asciiTheme="majorHAnsi" w:hAnsiTheme="majorHAnsi" w:cs="Times New Roman"/>
          <w:b/>
          <w:color w:val="231F20"/>
          <w:sz w:val="28"/>
          <w:szCs w:val="28"/>
        </w:rPr>
        <w:t>titre, et</w:t>
      </w:r>
      <w:r w:rsidR="000A47FA" w:rsidRPr="00B361D1">
        <w:rPr>
          <w:rFonts w:asciiTheme="majorHAnsi" w:hAnsiTheme="majorHAnsi" w:cs="Times New Roman"/>
          <w:b/>
          <w:color w:val="231F20"/>
          <w:sz w:val="28"/>
          <w:szCs w:val="28"/>
        </w:rPr>
        <w:t xml:space="preserve"> une autre personne physique ou morale, permettant à celle-ci </w:t>
      </w:r>
      <w:r w:rsidR="00A158FD" w:rsidRPr="00B361D1">
        <w:rPr>
          <w:rFonts w:asciiTheme="majorHAnsi" w:hAnsiTheme="majorHAnsi" w:cs="Times New Roman"/>
          <w:b/>
          <w:color w:val="231F20"/>
          <w:sz w:val="28"/>
          <w:szCs w:val="28"/>
        </w:rPr>
        <w:t xml:space="preserve">, le preneur d’exercer dans les lieux avec </w:t>
      </w:r>
      <w:r w:rsidR="00A158FD" w:rsidRPr="00B361D1">
        <w:rPr>
          <w:rFonts w:asciiTheme="majorHAnsi" w:hAnsiTheme="majorHAnsi" w:cs="Times New Roman"/>
          <w:b/>
          <w:color w:val="231F20"/>
          <w:sz w:val="28"/>
          <w:szCs w:val="28"/>
        </w:rPr>
        <w:lastRenderedPageBreak/>
        <w:t xml:space="preserve">l’accord de </w:t>
      </w:r>
      <w:r w:rsidR="0050182C" w:rsidRPr="00B361D1">
        <w:rPr>
          <w:rFonts w:asciiTheme="majorHAnsi" w:hAnsiTheme="majorHAnsi" w:cs="Times New Roman"/>
          <w:b/>
          <w:color w:val="231F20"/>
          <w:sz w:val="28"/>
          <w:szCs w:val="28"/>
        </w:rPr>
        <w:t>celle-là</w:t>
      </w:r>
      <w:r w:rsidR="00A158FD" w:rsidRPr="00B361D1">
        <w:rPr>
          <w:rFonts w:asciiTheme="majorHAnsi" w:hAnsiTheme="majorHAnsi" w:cs="Times New Roman"/>
          <w:b/>
          <w:color w:val="231F20"/>
          <w:sz w:val="28"/>
          <w:szCs w:val="28"/>
        </w:rPr>
        <w:t xml:space="preserve"> , le bailleur, une activité commerciale, </w:t>
      </w:r>
      <w:r w:rsidR="00882BC8" w:rsidRPr="00B361D1">
        <w:rPr>
          <w:rFonts w:asciiTheme="majorHAnsi" w:hAnsiTheme="majorHAnsi" w:cs="Times New Roman"/>
          <w:b/>
          <w:color w:val="231F20"/>
          <w:sz w:val="28"/>
          <w:szCs w:val="28"/>
        </w:rPr>
        <w:t>industrielle, artisanale ou toute autre activité professionnelle ». ;</w:t>
      </w:r>
    </w:p>
    <w:p w:rsidR="009912EE" w:rsidRPr="00B361D1" w:rsidRDefault="00882BC8" w:rsidP="001B03C9">
      <w:pPr>
        <w:autoSpaceDE w:val="0"/>
        <w:autoSpaceDN w:val="0"/>
        <w:adjustRightInd w:val="0"/>
        <w:spacing w:after="0" w:line="240" w:lineRule="auto"/>
        <w:ind w:firstLine="720"/>
        <w:jc w:val="both"/>
        <w:rPr>
          <w:rFonts w:asciiTheme="majorHAnsi" w:hAnsiTheme="majorHAnsi"/>
          <w:sz w:val="28"/>
          <w:szCs w:val="28"/>
        </w:rPr>
      </w:pPr>
      <w:r w:rsidRPr="00B361D1">
        <w:rPr>
          <w:rFonts w:asciiTheme="majorHAnsi" w:hAnsiTheme="majorHAnsi" w:cs="Times New Roman"/>
          <w:color w:val="231F20"/>
          <w:sz w:val="28"/>
          <w:szCs w:val="28"/>
        </w:rPr>
        <w:t>Qu’en l’espèce</w:t>
      </w:r>
      <w:r w:rsidR="00382E75" w:rsidRPr="00B361D1">
        <w:rPr>
          <w:rFonts w:asciiTheme="majorHAnsi" w:hAnsiTheme="majorHAnsi"/>
          <w:sz w:val="28"/>
          <w:szCs w:val="28"/>
        </w:rPr>
        <w:t xml:space="preserve"> HALIDOU expliquait dans son assignation du 12 Septembre 2017 et sa note d’explication en date du 25 Septembre 2017, qu’il avait signé un contrat de bail professionnel portant sur son magasin situé au marché de céréale de Niamey au loyer mensuel de 650 000</w:t>
      </w:r>
      <w:r w:rsidR="00872626" w:rsidRPr="00B361D1">
        <w:rPr>
          <w:rFonts w:asciiTheme="majorHAnsi" w:hAnsiTheme="majorHAnsi"/>
          <w:sz w:val="28"/>
          <w:szCs w:val="28"/>
        </w:rPr>
        <w:t xml:space="preserve"> FCFA avec la société</w:t>
      </w:r>
      <w:r w:rsidR="00382E75" w:rsidRPr="00B361D1">
        <w:rPr>
          <w:rFonts w:asciiTheme="majorHAnsi" w:hAnsiTheme="majorHAnsi"/>
          <w:sz w:val="28"/>
          <w:szCs w:val="28"/>
        </w:rPr>
        <w:t xml:space="preserve"> MCM</w:t>
      </w:r>
      <w:r w:rsidR="00872626" w:rsidRPr="00B361D1">
        <w:rPr>
          <w:rFonts w:asciiTheme="majorHAnsi" w:hAnsiTheme="majorHAnsi"/>
          <w:sz w:val="28"/>
          <w:szCs w:val="28"/>
        </w:rPr>
        <w:t>-GROUPE</w:t>
      </w:r>
      <w:r w:rsidR="00382E75" w:rsidRPr="00B361D1">
        <w:rPr>
          <w:rFonts w:asciiTheme="majorHAnsi" w:hAnsiTheme="majorHAnsi"/>
          <w:sz w:val="28"/>
          <w:szCs w:val="28"/>
        </w:rPr>
        <w:t xml:space="preserve"> représenté par Monsieur SOULEY ABDOULAYE depuis le 1</w:t>
      </w:r>
      <w:r w:rsidR="00382E75" w:rsidRPr="00B361D1">
        <w:rPr>
          <w:rFonts w:asciiTheme="majorHAnsi" w:hAnsiTheme="majorHAnsi"/>
          <w:sz w:val="28"/>
          <w:szCs w:val="28"/>
          <w:vertAlign w:val="superscript"/>
        </w:rPr>
        <w:t>er</w:t>
      </w:r>
      <w:r w:rsidR="00382E75" w:rsidRPr="00B361D1">
        <w:rPr>
          <w:rFonts w:asciiTheme="majorHAnsi" w:hAnsiTheme="majorHAnsi"/>
          <w:sz w:val="28"/>
          <w:szCs w:val="28"/>
        </w:rPr>
        <w:t xml:space="preserve"> Février 2016 tandis que celle-ci </w:t>
      </w:r>
      <w:r w:rsidR="008E38A3" w:rsidRPr="00B361D1">
        <w:rPr>
          <w:rFonts w:asciiTheme="majorHAnsi" w:hAnsiTheme="majorHAnsi"/>
          <w:sz w:val="28"/>
          <w:szCs w:val="28"/>
        </w:rPr>
        <w:t>par les écritures de SOULEY ABDOULAYE, niait l’existence d’un contrat écrit entre eux</w:t>
      </w:r>
      <w:r w:rsidR="008A2279" w:rsidRPr="00B361D1">
        <w:rPr>
          <w:rFonts w:asciiTheme="majorHAnsi" w:hAnsiTheme="majorHAnsi"/>
          <w:sz w:val="28"/>
          <w:szCs w:val="28"/>
        </w:rPr>
        <w:t xml:space="preserve"> dans ses écritures en date du 10 Octobre 2017  en soutenant a</w:t>
      </w:r>
      <w:r w:rsidR="00747559" w:rsidRPr="00B361D1">
        <w:rPr>
          <w:rFonts w:asciiTheme="majorHAnsi" w:hAnsiTheme="majorHAnsi"/>
          <w:sz w:val="28"/>
          <w:szCs w:val="28"/>
        </w:rPr>
        <w:t xml:space="preserve">voir intervenu pour le compte d’un de ses </w:t>
      </w:r>
      <w:r w:rsidR="0036074A" w:rsidRPr="00B361D1">
        <w:rPr>
          <w:rFonts w:asciiTheme="majorHAnsi" w:hAnsiTheme="majorHAnsi"/>
          <w:sz w:val="28"/>
          <w:szCs w:val="28"/>
        </w:rPr>
        <w:t>partenaires d</w:t>
      </w:r>
      <w:r w:rsidR="00747559" w:rsidRPr="00B361D1">
        <w:rPr>
          <w:rFonts w:asciiTheme="majorHAnsi" w:hAnsiTheme="majorHAnsi"/>
          <w:sz w:val="28"/>
          <w:szCs w:val="28"/>
        </w:rPr>
        <w:t xml:space="preserve">u nom de </w:t>
      </w:r>
      <w:r w:rsidR="0036074A" w:rsidRPr="00B361D1">
        <w:rPr>
          <w:rFonts w:asciiTheme="majorHAnsi" w:hAnsiTheme="majorHAnsi"/>
          <w:sz w:val="28"/>
          <w:szCs w:val="28"/>
        </w:rPr>
        <w:t xml:space="preserve">MARWAN IDRISS </w:t>
      </w:r>
      <w:r w:rsidR="005E40CB" w:rsidRPr="00B361D1">
        <w:rPr>
          <w:rFonts w:asciiTheme="majorHAnsi" w:hAnsiTheme="majorHAnsi"/>
          <w:sz w:val="28"/>
          <w:szCs w:val="28"/>
        </w:rPr>
        <w:t xml:space="preserve"> alors même que dans ses écritures en date du 13 Septembre</w:t>
      </w:r>
      <w:r w:rsidR="00E434B4" w:rsidRPr="00B361D1">
        <w:rPr>
          <w:rFonts w:asciiTheme="majorHAnsi" w:hAnsiTheme="majorHAnsi"/>
          <w:sz w:val="28"/>
          <w:szCs w:val="28"/>
        </w:rPr>
        <w:t xml:space="preserve"> il soutenait</w:t>
      </w:r>
      <w:r w:rsidR="00E55739" w:rsidRPr="00B361D1">
        <w:rPr>
          <w:rFonts w:asciiTheme="majorHAnsi" w:hAnsiTheme="majorHAnsi"/>
          <w:sz w:val="28"/>
          <w:szCs w:val="28"/>
        </w:rPr>
        <w:t xml:space="preserve"> en parlant de sa société selon ses propres termes</w:t>
      </w:r>
      <w:r w:rsidR="00E434B4" w:rsidRPr="00B361D1">
        <w:rPr>
          <w:rFonts w:asciiTheme="majorHAnsi" w:hAnsiTheme="majorHAnsi"/>
          <w:sz w:val="28"/>
          <w:szCs w:val="28"/>
        </w:rPr>
        <w:t xml:space="preserve"> qu’ils « avaient effectivement loué un magasi</w:t>
      </w:r>
      <w:r w:rsidR="00E55739" w:rsidRPr="00B361D1">
        <w:rPr>
          <w:rFonts w:asciiTheme="majorHAnsi" w:hAnsiTheme="majorHAnsi"/>
          <w:sz w:val="28"/>
          <w:szCs w:val="28"/>
        </w:rPr>
        <w:t>n</w:t>
      </w:r>
      <w:r w:rsidR="009B7A6A" w:rsidRPr="00B361D1">
        <w:rPr>
          <w:rFonts w:asciiTheme="majorHAnsi" w:hAnsiTheme="majorHAnsi"/>
          <w:sz w:val="28"/>
          <w:szCs w:val="28"/>
        </w:rPr>
        <w:t xml:space="preserve"> appartenant à Mr HALIDOU HASSANE au marché de céréales de Niamey »</w:t>
      </w:r>
      <w:r w:rsidR="00D36911" w:rsidRPr="00B361D1">
        <w:rPr>
          <w:rFonts w:asciiTheme="majorHAnsi" w:hAnsiTheme="majorHAnsi"/>
          <w:sz w:val="28"/>
          <w:szCs w:val="28"/>
        </w:rPr>
        <w:t xml:space="preserve"> avant d’avouer l’existence du contrat dans ses écritures du</w:t>
      </w:r>
      <w:r w:rsidR="00AC3845" w:rsidRPr="00B361D1">
        <w:rPr>
          <w:rFonts w:asciiTheme="majorHAnsi" w:hAnsiTheme="majorHAnsi"/>
          <w:sz w:val="28"/>
          <w:szCs w:val="28"/>
        </w:rPr>
        <w:t xml:space="preserve"> 18 Septembre 2017 mais en maintenant toujours </w:t>
      </w:r>
      <w:r w:rsidR="00A16F49" w:rsidRPr="00B361D1">
        <w:rPr>
          <w:rFonts w:asciiTheme="majorHAnsi" w:hAnsiTheme="majorHAnsi"/>
          <w:sz w:val="28"/>
          <w:szCs w:val="28"/>
        </w:rPr>
        <w:t xml:space="preserve"> avoir agi pour le compte</w:t>
      </w:r>
      <w:r w:rsidR="00AC3845" w:rsidRPr="00B361D1">
        <w:rPr>
          <w:rFonts w:asciiTheme="majorHAnsi" w:hAnsiTheme="majorHAnsi"/>
          <w:sz w:val="28"/>
          <w:szCs w:val="28"/>
        </w:rPr>
        <w:t xml:space="preserve"> de MARWAN IDRISS</w:t>
      </w:r>
      <w:r w:rsidR="009912EE" w:rsidRPr="00B361D1">
        <w:rPr>
          <w:rFonts w:asciiTheme="majorHAnsi" w:hAnsiTheme="majorHAnsi"/>
          <w:sz w:val="28"/>
          <w:szCs w:val="28"/>
        </w:rPr>
        <w:t> ;</w:t>
      </w:r>
    </w:p>
    <w:p w:rsidR="00AC1DA2" w:rsidRPr="00B361D1" w:rsidRDefault="009912EE" w:rsidP="001B03C9">
      <w:pPr>
        <w:autoSpaceDE w:val="0"/>
        <w:autoSpaceDN w:val="0"/>
        <w:adjustRightInd w:val="0"/>
        <w:spacing w:after="0" w:line="240" w:lineRule="auto"/>
        <w:ind w:firstLine="720"/>
        <w:jc w:val="both"/>
        <w:rPr>
          <w:rFonts w:asciiTheme="majorHAnsi" w:hAnsiTheme="majorHAnsi"/>
          <w:sz w:val="28"/>
          <w:szCs w:val="28"/>
        </w:rPr>
      </w:pPr>
      <w:r w:rsidRPr="00B361D1">
        <w:rPr>
          <w:rFonts w:asciiTheme="majorHAnsi" w:hAnsiTheme="majorHAnsi"/>
          <w:sz w:val="28"/>
          <w:szCs w:val="28"/>
        </w:rPr>
        <w:t xml:space="preserve">Attendu cependant qu’il ressort clairement du contrat </w:t>
      </w:r>
      <w:r w:rsidR="00564613" w:rsidRPr="00B361D1">
        <w:rPr>
          <w:rFonts w:asciiTheme="majorHAnsi" w:hAnsiTheme="majorHAnsi"/>
          <w:sz w:val="28"/>
          <w:szCs w:val="28"/>
        </w:rPr>
        <w:t>de location en date du 1</w:t>
      </w:r>
      <w:r w:rsidR="00564613" w:rsidRPr="00B361D1">
        <w:rPr>
          <w:rFonts w:asciiTheme="majorHAnsi" w:hAnsiTheme="majorHAnsi"/>
          <w:sz w:val="28"/>
          <w:szCs w:val="28"/>
          <w:vertAlign w:val="superscript"/>
        </w:rPr>
        <w:t>er</w:t>
      </w:r>
      <w:r w:rsidR="00564613" w:rsidRPr="00B361D1">
        <w:rPr>
          <w:rFonts w:asciiTheme="majorHAnsi" w:hAnsiTheme="majorHAnsi"/>
          <w:sz w:val="28"/>
          <w:szCs w:val="28"/>
        </w:rPr>
        <w:t xml:space="preserve"> Février 2016 </w:t>
      </w:r>
      <w:r w:rsidR="009B0210" w:rsidRPr="00B361D1">
        <w:rPr>
          <w:rFonts w:asciiTheme="majorHAnsi" w:hAnsiTheme="majorHAnsi"/>
          <w:sz w:val="28"/>
          <w:szCs w:val="28"/>
        </w:rPr>
        <w:t xml:space="preserve">et telle que l’a toujours soutenu HALIDOU, que ledit contrat a été bel et bien signé entre </w:t>
      </w:r>
      <w:r w:rsidR="005C7AAD" w:rsidRPr="00B361D1">
        <w:rPr>
          <w:rFonts w:asciiTheme="majorHAnsi" w:hAnsiTheme="majorHAnsi"/>
          <w:sz w:val="28"/>
          <w:szCs w:val="28"/>
        </w:rPr>
        <w:t>ELH HALIDOU HASSANE dénommé bailleur et MCM-GROUPE</w:t>
      </w:r>
      <w:r w:rsidR="00AC1DA2" w:rsidRPr="00B361D1">
        <w:rPr>
          <w:rFonts w:asciiTheme="majorHAnsi" w:hAnsiTheme="majorHAnsi"/>
          <w:sz w:val="28"/>
          <w:szCs w:val="28"/>
        </w:rPr>
        <w:t xml:space="preserve"> dénommé le locataire ;</w:t>
      </w:r>
    </w:p>
    <w:p w:rsidR="00A93188" w:rsidRPr="00B361D1" w:rsidRDefault="00AC1DA2" w:rsidP="001B03C9">
      <w:pPr>
        <w:autoSpaceDE w:val="0"/>
        <w:autoSpaceDN w:val="0"/>
        <w:adjustRightInd w:val="0"/>
        <w:spacing w:after="0" w:line="240" w:lineRule="auto"/>
        <w:ind w:firstLine="720"/>
        <w:jc w:val="both"/>
        <w:rPr>
          <w:rFonts w:asciiTheme="majorHAnsi" w:hAnsiTheme="majorHAnsi"/>
          <w:sz w:val="28"/>
          <w:szCs w:val="28"/>
        </w:rPr>
      </w:pPr>
      <w:r w:rsidRPr="00B361D1">
        <w:rPr>
          <w:rFonts w:asciiTheme="majorHAnsi" w:hAnsiTheme="majorHAnsi"/>
          <w:sz w:val="28"/>
          <w:szCs w:val="28"/>
        </w:rPr>
        <w:t>Qu</w:t>
      </w:r>
      <w:r w:rsidR="006D388E" w:rsidRPr="00B361D1">
        <w:rPr>
          <w:rFonts w:asciiTheme="majorHAnsi" w:hAnsiTheme="majorHAnsi"/>
          <w:sz w:val="28"/>
          <w:szCs w:val="28"/>
        </w:rPr>
        <w:t xml:space="preserve">e </w:t>
      </w:r>
      <w:r w:rsidR="00196204" w:rsidRPr="00B361D1">
        <w:rPr>
          <w:rFonts w:asciiTheme="majorHAnsi" w:hAnsiTheme="majorHAnsi"/>
          <w:sz w:val="28"/>
          <w:szCs w:val="28"/>
        </w:rPr>
        <w:t xml:space="preserve">HALIDOU HASSANE  a constamment </w:t>
      </w:r>
      <w:r w:rsidR="0079643C" w:rsidRPr="00B361D1">
        <w:rPr>
          <w:rFonts w:asciiTheme="majorHAnsi" w:hAnsiTheme="majorHAnsi"/>
          <w:sz w:val="28"/>
          <w:szCs w:val="28"/>
        </w:rPr>
        <w:t xml:space="preserve"> soutenu</w:t>
      </w:r>
      <w:r w:rsidR="00196204" w:rsidRPr="00B361D1">
        <w:rPr>
          <w:rFonts w:asciiTheme="majorHAnsi" w:hAnsiTheme="majorHAnsi"/>
          <w:sz w:val="28"/>
          <w:szCs w:val="28"/>
        </w:rPr>
        <w:t xml:space="preserve"> dans ses écritures et dépositions</w:t>
      </w:r>
      <w:r w:rsidR="0079643C" w:rsidRPr="00B361D1">
        <w:rPr>
          <w:rFonts w:asciiTheme="majorHAnsi" w:hAnsiTheme="majorHAnsi"/>
          <w:sz w:val="28"/>
          <w:szCs w:val="28"/>
        </w:rPr>
        <w:t xml:space="preserve"> que SOULEY ABDOULAYE est le Directeur général de MCM- GROUPE</w:t>
      </w:r>
      <w:r w:rsidR="006D388E" w:rsidRPr="00B361D1">
        <w:rPr>
          <w:rFonts w:asciiTheme="majorHAnsi" w:hAnsiTheme="majorHAnsi"/>
          <w:sz w:val="28"/>
          <w:szCs w:val="28"/>
        </w:rPr>
        <w:t xml:space="preserve"> et qu’</w:t>
      </w:r>
      <w:r w:rsidRPr="00B361D1">
        <w:rPr>
          <w:rFonts w:asciiTheme="majorHAnsi" w:hAnsiTheme="majorHAnsi"/>
          <w:sz w:val="28"/>
          <w:szCs w:val="28"/>
        </w:rPr>
        <w:t>il apparait clairement que</w:t>
      </w:r>
      <w:r w:rsidR="00A16F49" w:rsidRPr="00B361D1">
        <w:rPr>
          <w:rFonts w:asciiTheme="majorHAnsi" w:hAnsiTheme="majorHAnsi"/>
          <w:sz w:val="28"/>
          <w:szCs w:val="28"/>
        </w:rPr>
        <w:t xml:space="preserve"> c’est</w:t>
      </w:r>
      <w:r w:rsidRPr="00B361D1">
        <w:rPr>
          <w:rFonts w:asciiTheme="majorHAnsi" w:hAnsiTheme="majorHAnsi"/>
          <w:sz w:val="28"/>
          <w:szCs w:val="28"/>
        </w:rPr>
        <w:t xml:space="preserve"> le </w:t>
      </w:r>
      <w:r w:rsidR="006D388E" w:rsidRPr="00B361D1">
        <w:rPr>
          <w:rFonts w:asciiTheme="majorHAnsi" w:hAnsiTheme="majorHAnsi"/>
          <w:sz w:val="28"/>
          <w:szCs w:val="28"/>
        </w:rPr>
        <w:t>même</w:t>
      </w:r>
      <w:r w:rsidRPr="00B361D1">
        <w:rPr>
          <w:rFonts w:asciiTheme="majorHAnsi" w:hAnsiTheme="majorHAnsi"/>
          <w:sz w:val="28"/>
          <w:szCs w:val="28"/>
        </w:rPr>
        <w:t xml:space="preserve"> SOULEY ABDOULAYE qui avait agi pour </w:t>
      </w:r>
      <w:r w:rsidR="002003EB" w:rsidRPr="00B361D1">
        <w:rPr>
          <w:rFonts w:asciiTheme="majorHAnsi" w:hAnsiTheme="majorHAnsi"/>
          <w:sz w:val="28"/>
          <w:szCs w:val="28"/>
        </w:rPr>
        <w:t xml:space="preserve">le compte de </w:t>
      </w:r>
      <w:r w:rsidRPr="00B361D1">
        <w:rPr>
          <w:rFonts w:asciiTheme="majorHAnsi" w:hAnsiTheme="majorHAnsi"/>
          <w:sz w:val="28"/>
          <w:szCs w:val="28"/>
        </w:rPr>
        <w:t>MCM</w:t>
      </w:r>
      <w:r w:rsidR="002003EB" w:rsidRPr="00B361D1">
        <w:rPr>
          <w:rFonts w:asciiTheme="majorHAnsi" w:hAnsiTheme="majorHAnsi"/>
          <w:sz w:val="28"/>
          <w:szCs w:val="28"/>
        </w:rPr>
        <w:t>-GROUPE en signant le contrat outre qu’il</w:t>
      </w:r>
      <w:r w:rsidR="003C1CA5" w:rsidRPr="00B361D1">
        <w:rPr>
          <w:rFonts w:asciiTheme="majorHAnsi" w:hAnsiTheme="majorHAnsi"/>
          <w:sz w:val="28"/>
          <w:szCs w:val="28"/>
        </w:rPr>
        <w:t xml:space="preserve"> parlait de sa société</w:t>
      </w:r>
      <w:r w:rsidR="00A93188" w:rsidRPr="00B361D1">
        <w:rPr>
          <w:rFonts w:asciiTheme="majorHAnsi" w:hAnsiTheme="majorHAnsi"/>
          <w:sz w:val="28"/>
          <w:szCs w:val="28"/>
        </w:rPr>
        <w:t xml:space="preserve"> dans sa lettre en date du 13 septembre 2017 ;</w:t>
      </w:r>
    </w:p>
    <w:p w:rsidR="00AF2EAF" w:rsidRPr="00B361D1" w:rsidRDefault="000242D2" w:rsidP="001B03C9">
      <w:pPr>
        <w:autoSpaceDE w:val="0"/>
        <w:autoSpaceDN w:val="0"/>
        <w:adjustRightInd w:val="0"/>
        <w:spacing w:after="0" w:line="240" w:lineRule="auto"/>
        <w:ind w:firstLine="720"/>
        <w:jc w:val="both"/>
        <w:rPr>
          <w:rFonts w:asciiTheme="majorHAnsi" w:hAnsiTheme="majorHAnsi"/>
          <w:sz w:val="28"/>
          <w:szCs w:val="28"/>
        </w:rPr>
      </w:pPr>
      <w:r w:rsidRPr="00B361D1">
        <w:rPr>
          <w:rFonts w:asciiTheme="majorHAnsi" w:hAnsiTheme="majorHAnsi"/>
          <w:sz w:val="28"/>
          <w:szCs w:val="28"/>
        </w:rPr>
        <w:t>Que nulle part dans le contrat n’apparait le nom de MARWAN IDRISS ou qu’il aurait</w:t>
      </w:r>
      <w:r w:rsidR="00AF2EAF" w:rsidRPr="00B361D1">
        <w:rPr>
          <w:rFonts w:asciiTheme="majorHAnsi" w:hAnsiTheme="majorHAnsi"/>
          <w:sz w:val="28"/>
          <w:szCs w:val="28"/>
        </w:rPr>
        <w:t xml:space="preserve"> agi au nom de quelqu’un d’autre que MCM- GROUPE ;</w:t>
      </w:r>
    </w:p>
    <w:p w:rsidR="005176CC" w:rsidRPr="00B361D1" w:rsidRDefault="005176CC" w:rsidP="001B03C9">
      <w:pPr>
        <w:autoSpaceDE w:val="0"/>
        <w:autoSpaceDN w:val="0"/>
        <w:adjustRightInd w:val="0"/>
        <w:spacing w:after="0" w:line="240" w:lineRule="auto"/>
        <w:ind w:firstLine="720"/>
        <w:jc w:val="both"/>
        <w:rPr>
          <w:rFonts w:asciiTheme="majorHAnsi" w:hAnsiTheme="majorHAnsi"/>
          <w:sz w:val="28"/>
          <w:szCs w:val="28"/>
        </w:rPr>
      </w:pPr>
      <w:r w:rsidRPr="00B361D1">
        <w:rPr>
          <w:rFonts w:asciiTheme="majorHAnsi" w:hAnsiTheme="majorHAnsi"/>
          <w:sz w:val="28"/>
          <w:szCs w:val="28"/>
        </w:rPr>
        <w:t>Que MCM-GROUPE ne verse aucun mandant attestant que SOULEY ABDOULAYE aurait agi</w:t>
      </w:r>
      <w:r w:rsidR="002341A0" w:rsidRPr="00B361D1">
        <w:rPr>
          <w:rFonts w:asciiTheme="majorHAnsi" w:hAnsiTheme="majorHAnsi"/>
          <w:sz w:val="28"/>
          <w:szCs w:val="28"/>
        </w:rPr>
        <w:t xml:space="preserve"> au nom de MARWAM IDRISS ou </w:t>
      </w:r>
      <w:r w:rsidR="00BE1248" w:rsidRPr="00B361D1">
        <w:rPr>
          <w:rFonts w:asciiTheme="majorHAnsi" w:hAnsiTheme="majorHAnsi"/>
          <w:sz w:val="28"/>
          <w:szCs w:val="28"/>
        </w:rPr>
        <w:t>qu’elle aurait été mandatée par le prétendu MARWAN IDRISS ;</w:t>
      </w:r>
    </w:p>
    <w:p w:rsidR="00882BC8" w:rsidRPr="00B361D1" w:rsidRDefault="00AF2EAF" w:rsidP="001B03C9">
      <w:pPr>
        <w:autoSpaceDE w:val="0"/>
        <w:autoSpaceDN w:val="0"/>
        <w:adjustRightInd w:val="0"/>
        <w:spacing w:after="0" w:line="240" w:lineRule="auto"/>
        <w:ind w:firstLine="720"/>
        <w:jc w:val="both"/>
        <w:rPr>
          <w:rFonts w:asciiTheme="majorHAnsi" w:hAnsiTheme="majorHAnsi"/>
          <w:sz w:val="28"/>
          <w:szCs w:val="28"/>
          <w:u w:val="single"/>
        </w:rPr>
      </w:pPr>
      <w:r w:rsidRPr="00B361D1">
        <w:rPr>
          <w:rFonts w:asciiTheme="majorHAnsi" w:hAnsiTheme="majorHAnsi"/>
          <w:sz w:val="28"/>
          <w:szCs w:val="28"/>
        </w:rPr>
        <w:t>At</w:t>
      </w:r>
      <w:r w:rsidR="00FE25E3" w:rsidRPr="00B361D1">
        <w:rPr>
          <w:rFonts w:asciiTheme="majorHAnsi" w:hAnsiTheme="majorHAnsi"/>
          <w:sz w:val="28"/>
          <w:szCs w:val="28"/>
        </w:rPr>
        <w:t>t</w:t>
      </w:r>
      <w:r w:rsidR="002341A0" w:rsidRPr="00B361D1">
        <w:rPr>
          <w:rFonts w:asciiTheme="majorHAnsi" w:hAnsiTheme="majorHAnsi"/>
          <w:sz w:val="28"/>
          <w:szCs w:val="28"/>
        </w:rPr>
        <w:t>endu</w:t>
      </w:r>
      <w:r w:rsidR="00A45E36" w:rsidRPr="00B361D1">
        <w:rPr>
          <w:rFonts w:asciiTheme="majorHAnsi" w:hAnsiTheme="majorHAnsi"/>
          <w:sz w:val="28"/>
          <w:szCs w:val="28"/>
        </w:rPr>
        <w:t xml:space="preserve"> qu’il ya lieu de dire que</w:t>
      </w:r>
      <w:r w:rsidR="00C77F18" w:rsidRPr="00B361D1">
        <w:rPr>
          <w:rFonts w:asciiTheme="majorHAnsi" w:hAnsiTheme="majorHAnsi"/>
          <w:sz w:val="28"/>
          <w:szCs w:val="28"/>
        </w:rPr>
        <w:t xml:space="preserve"> la Société </w:t>
      </w:r>
      <w:r w:rsidR="002341A0" w:rsidRPr="00B361D1">
        <w:rPr>
          <w:rFonts w:asciiTheme="majorHAnsi" w:hAnsiTheme="majorHAnsi"/>
          <w:sz w:val="28"/>
          <w:szCs w:val="28"/>
        </w:rPr>
        <w:t xml:space="preserve">MCM-GROUPE </w:t>
      </w:r>
      <w:r w:rsidR="00C77F18" w:rsidRPr="00B361D1">
        <w:rPr>
          <w:rFonts w:asciiTheme="majorHAnsi" w:hAnsiTheme="majorHAnsi"/>
          <w:sz w:val="28"/>
          <w:szCs w:val="28"/>
        </w:rPr>
        <w:t>est bien le locataire du</w:t>
      </w:r>
      <w:r w:rsidR="00FE25E3" w:rsidRPr="00B361D1">
        <w:rPr>
          <w:rFonts w:asciiTheme="majorHAnsi" w:hAnsiTheme="majorHAnsi"/>
          <w:sz w:val="28"/>
          <w:szCs w:val="28"/>
        </w:rPr>
        <w:t xml:space="preserve"> magasin de HALIDOU HASSANE</w:t>
      </w:r>
      <w:r w:rsidR="001B4973" w:rsidRPr="00B361D1">
        <w:rPr>
          <w:rFonts w:asciiTheme="majorHAnsi" w:hAnsiTheme="majorHAnsi"/>
          <w:sz w:val="28"/>
          <w:szCs w:val="28"/>
        </w:rPr>
        <w:t> ;</w:t>
      </w:r>
    </w:p>
    <w:p w:rsidR="001B4973" w:rsidRPr="00B361D1" w:rsidRDefault="001B4973" w:rsidP="00FE25E3">
      <w:pPr>
        <w:autoSpaceDE w:val="0"/>
        <w:autoSpaceDN w:val="0"/>
        <w:adjustRightInd w:val="0"/>
        <w:spacing w:after="0" w:line="240" w:lineRule="auto"/>
        <w:jc w:val="center"/>
        <w:rPr>
          <w:rFonts w:asciiTheme="majorHAnsi" w:hAnsiTheme="majorHAnsi"/>
          <w:b/>
          <w:sz w:val="28"/>
          <w:szCs w:val="28"/>
          <w:u w:val="single"/>
        </w:rPr>
      </w:pPr>
      <w:r w:rsidRPr="00B361D1">
        <w:rPr>
          <w:rFonts w:asciiTheme="majorHAnsi" w:hAnsiTheme="majorHAnsi"/>
          <w:b/>
          <w:sz w:val="28"/>
          <w:szCs w:val="28"/>
          <w:u w:val="single"/>
        </w:rPr>
        <w:t>Sur la sous location</w:t>
      </w:r>
    </w:p>
    <w:p w:rsidR="003B2DE8" w:rsidRPr="00B361D1" w:rsidRDefault="003B2DE8" w:rsidP="00FE25E3">
      <w:pPr>
        <w:autoSpaceDE w:val="0"/>
        <w:autoSpaceDN w:val="0"/>
        <w:adjustRightInd w:val="0"/>
        <w:spacing w:after="0" w:line="240" w:lineRule="auto"/>
        <w:jc w:val="center"/>
        <w:rPr>
          <w:rFonts w:asciiTheme="majorHAnsi" w:hAnsiTheme="majorHAnsi"/>
          <w:b/>
          <w:sz w:val="28"/>
          <w:szCs w:val="28"/>
          <w:u w:val="single"/>
        </w:rPr>
      </w:pPr>
    </w:p>
    <w:p w:rsidR="00882BC8" w:rsidRPr="00B361D1" w:rsidRDefault="00807A3E" w:rsidP="001B03C9">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 xml:space="preserve">Attendu qu’aux termes de l’article </w:t>
      </w:r>
      <w:r w:rsidR="0040277F" w:rsidRPr="00B361D1">
        <w:rPr>
          <w:rFonts w:asciiTheme="majorHAnsi" w:hAnsiTheme="majorHAnsi" w:cs="Times New Roman"/>
          <w:color w:val="231F20"/>
          <w:sz w:val="28"/>
          <w:szCs w:val="28"/>
        </w:rPr>
        <w:t xml:space="preserve"> 121 de l’AUDCG «</w:t>
      </w:r>
      <w:r w:rsidR="0040277F" w:rsidRPr="00B361D1">
        <w:rPr>
          <w:rFonts w:asciiTheme="majorHAnsi" w:hAnsiTheme="majorHAnsi" w:cs="Times New Roman"/>
          <w:b/>
          <w:color w:val="231F20"/>
          <w:sz w:val="28"/>
          <w:szCs w:val="28"/>
        </w:rPr>
        <w:t> sauf stipulation contraire du bail, toute sous-location totale ou partielle</w:t>
      </w:r>
      <w:r w:rsidR="00F55091" w:rsidRPr="00B361D1">
        <w:rPr>
          <w:rFonts w:asciiTheme="majorHAnsi" w:hAnsiTheme="majorHAnsi" w:cs="Times New Roman"/>
          <w:b/>
          <w:color w:val="231F20"/>
          <w:sz w:val="28"/>
          <w:szCs w:val="28"/>
        </w:rPr>
        <w:t xml:space="preserve"> est interdite et en cas de sous location autorisée</w:t>
      </w:r>
      <w:r w:rsidR="00986AD4" w:rsidRPr="00B361D1">
        <w:rPr>
          <w:rFonts w:asciiTheme="majorHAnsi" w:hAnsiTheme="majorHAnsi" w:cs="Times New Roman"/>
          <w:b/>
          <w:color w:val="231F20"/>
          <w:sz w:val="28"/>
          <w:szCs w:val="28"/>
        </w:rPr>
        <w:t xml:space="preserve">, l’acte doit </w:t>
      </w:r>
      <w:r w:rsidR="008A4B3C" w:rsidRPr="00B361D1">
        <w:rPr>
          <w:rFonts w:asciiTheme="majorHAnsi" w:hAnsiTheme="majorHAnsi" w:cs="Times New Roman"/>
          <w:b/>
          <w:color w:val="231F20"/>
          <w:sz w:val="28"/>
          <w:szCs w:val="28"/>
        </w:rPr>
        <w:t>être</w:t>
      </w:r>
      <w:r w:rsidR="00986AD4" w:rsidRPr="00B361D1">
        <w:rPr>
          <w:rFonts w:asciiTheme="majorHAnsi" w:hAnsiTheme="majorHAnsi" w:cs="Times New Roman"/>
          <w:b/>
          <w:color w:val="231F20"/>
          <w:sz w:val="28"/>
          <w:szCs w:val="28"/>
        </w:rPr>
        <w:t xml:space="preserve"> porté à la connaissance </w:t>
      </w:r>
      <w:r w:rsidR="008B7645" w:rsidRPr="00B361D1">
        <w:rPr>
          <w:rFonts w:asciiTheme="majorHAnsi" w:hAnsiTheme="majorHAnsi" w:cs="Times New Roman"/>
          <w:b/>
          <w:color w:val="231F20"/>
          <w:sz w:val="28"/>
          <w:szCs w:val="28"/>
        </w:rPr>
        <w:lastRenderedPageBreak/>
        <w:t xml:space="preserve">du bailleur </w:t>
      </w:r>
      <w:r w:rsidR="00986AD4" w:rsidRPr="00B361D1">
        <w:rPr>
          <w:rFonts w:asciiTheme="majorHAnsi" w:hAnsiTheme="majorHAnsi" w:cs="Times New Roman"/>
          <w:b/>
          <w:color w:val="231F20"/>
          <w:sz w:val="28"/>
          <w:szCs w:val="28"/>
        </w:rPr>
        <w:t>par tout</w:t>
      </w:r>
      <w:r w:rsidR="008B7645" w:rsidRPr="00B361D1">
        <w:rPr>
          <w:rFonts w:asciiTheme="majorHAnsi" w:hAnsiTheme="majorHAnsi" w:cs="Times New Roman"/>
          <w:b/>
          <w:color w:val="231F20"/>
          <w:sz w:val="28"/>
          <w:szCs w:val="28"/>
        </w:rPr>
        <w:t xml:space="preserve"> moyen</w:t>
      </w:r>
      <w:r w:rsidR="00AF11A2" w:rsidRPr="00B361D1">
        <w:rPr>
          <w:rFonts w:asciiTheme="majorHAnsi" w:hAnsiTheme="majorHAnsi" w:cs="Times New Roman"/>
          <w:b/>
          <w:color w:val="231F20"/>
          <w:sz w:val="28"/>
          <w:szCs w:val="28"/>
        </w:rPr>
        <w:t xml:space="preserve"> et  qu’à défaut la sous-location lui est inopposable » ;</w:t>
      </w:r>
    </w:p>
    <w:p w:rsidR="006A7AAD" w:rsidRPr="00B361D1" w:rsidRDefault="00627278" w:rsidP="001B03C9">
      <w:pPr>
        <w:spacing w:line="240" w:lineRule="auto"/>
        <w:ind w:firstLine="720"/>
        <w:jc w:val="both"/>
        <w:rPr>
          <w:rFonts w:asciiTheme="majorHAnsi" w:hAnsiTheme="majorHAnsi"/>
          <w:sz w:val="28"/>
          <w:szCs w:val="28"/>
        </w:rPr>
      </w:pPr>
      <w:r w:rsidRPr="00B361D1">
        <w:rPr>
          <w:rFonts w:asciiTheme="majorHAnsi" w:hAnsiTheme="majorHAnsi" w:cs="Times New Roman"/>
          <w:color w:val="231F20"/>
          <w:sz w:val="28"/>
          <w:szCs w:val="28"/>
        </w:rPr>
        <w:t>Attendu qu’en l’espèce</w:t>
      </w:r>
      <w:r w:rsidR="002803DA">
        <w:rPr>
          <w:rFonts w:asciiTheme="majorHAnsi" w:hAnsiTheme="majorHAnsi" w:cs="Times New Roman"/>
          <w:color w:val="231F20"/>
          <w:sz w:val="28"/>
          <w:szCs w:val="28"/>
        </w:rPr>
        <w:t xml:space="preserve"> </w:t>
      </w:r>
      <w:r w:rsidR="002803DA" w:rsidRPr="00B361D1">
        <w:rPr>
          <w:rFonts w:asciiTheme="majorHAnsi" w:hAnsiTheme="majorHAnsi"/>
          <w:sz w:val="28"/>
          <w:szCs w:val="28"/>
          <w:u w:val="single"/>
        </w:rPr>
        <w:t>l</w:t>
      </w:r>
      <w:r w:rsidR="002803DA" w:rsidRPr="00B361D1">
        <w:rPr>
          <w:rFonts w:asciiTheme="majorHAnsi" w:hAnsiTheme="majorHAnsi"/>
          <w:sz w:val="28"/>
          <w:szCs w:val="28"/>
        </w:rPr>
        <w:t>a Société</w:t>
      </w:r>
      <w:r w:rsidRPr="00B361D1">
        <w:rPr>
          <w:rFonts w:asciiTheme="majorHAnsi" w:hAnsiTheme="majorHAnsi"/>
          <w:sz w:val="28"/>
          <w:szCs w:val="28"/>
        </w:rPr>
        <w:t xml:space="preserve"> MCM GROUPE par la voie de </w:t>
      </w:r>
      <w:r w:rsidR="00B957A9" w:rsidRPr="00B361D1">
        <w:rPr>
          <w:rFonts w:asciiTheme="majorHAnsi" w:hAnsiTheme="majorHAnsi"/>
          <w:sz w:val="28"/>
          <w:szCs w:val="28"/>
        </w:rPr>
        <w:t xml:space="preserve">SOULEY ABDOULAYE expliquait </w:t>
      </w:r>
      <w:r w:rsidR="009253A2" w:rsidRPr="00B361D1">
        <w:rPr>
          <w:rFonts w:asciiTheme="majorHAnsi" w:hAnsiTheme="majorHAnsi"/>
          <w:sz w:val="28"/>
          <w:szCs w:val="28"/>
        </w:rPr>
        <w:t xml:space="preserve">dans </w:t>
      </w:r>
      <w:r w:rsidRPr="00B361D1">
        <w:rPr>
          <w:rFonts w:asciiTheme="majorHAnsi" w:hAnsiTheme="majorHAnsi"/>
          <w:sz w:val="28"/>
          <w:szCs w:val="28"/>
        </w:rPr>
        <w:t>ses écritures en date du 13 septembre 2017 qu’elle avait loué le magasin de HALIDOU HASSANE pour stocker des pièces</w:t>
      </w:r>
      <w:r w:rsidR="009253A2" w:rsidRPr="00B361D1">
        <w:rPr>
          <w:rFonts w:asciiTheme="majorHAnsi" w:hAnsiTheme="majorHAnsi"/>
          <w:sz w:val="28"/>
          <w:szCs w:val="28"/>
        </w:rPr>
        <w:t xml:space="preserve"> détachées de véhicules mais depuis </w:t>
      </w:r>
      <w:r w:rsidRPr="00B361D1">
        <w:rPr>
          <w:rFonts w:asciiTheme="majorHAnsi" w:hAnsiTheme="majorHAnsi"/>
          <w:sz w:val="28"/>
          <w:szCs w:val="28"/>
        </w:rPr>
        <w:t xml:space="preserve">le 24 Janvier 2017 le contenu dudit magasin avait été vendu ILLA ABOUKA </w:t>
      </w:r>
      <w:r w:rsidR="009253A2" w:rsidRPr="00B361D1">
        <w:rPr>
          <w:rFonts w:asciiTheme="majorHAnsi" w:hAnsiTheme="majorHAnsi"/>
          <w:sz w:val="28"/>
          <w:szCs w:val="28"/>
        </w:rPr>
        <w:t xml:space="preserve">sur </w:t>
      </w:r>
      <w:r w:rsidRPr="00B361D1">
        <w:rPr>
          <w:rFonts w:asciiTheme="majorHAnsi" w:hAnsiTheme="majorHAnsi"/>
          <w:sz w:val="28"/>
          <w:szCs w:val="28"/>
        </w:rPr>
        <w:t>qui</w:t>
      </w:r>
      <w:r w:rsidR="009253A2" w:rsidRPr="00B361D1">
        <w:rPr>
          <w:rFonts w:asciiTheme="majorHAnsi" w:hAnsiTheme="majorHAnsi"/>
          <w:sz w:val="28"/>
          <w:szCs w:val="28"/>
        </w:rPr>
        <w:t xml:space="preserve"> incombe désormais le paiement des loyers</w:t>
      </w:r>
      <w:r w:rsidR="006A7AAD" w:rsidRPr="00B361D1">
        <w:rPr>
          <w:rFonts w:asciiTheme="majorHAnsi" w:hAnsiTheme="majorHAnsi"/>
          <w:sz w:val="28"/>
          <w:szCs w:val="28"/>
        </w:rPr>
        <w:t> ;</w:t>
      </w:r>
    </w:p>
    <w:p w:rsidR="00627278" w:rsidRPr="00B361D1" w:rsidRDefault="006A7AAD"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Que </w:t>
      </w:r>
      <w:r w:rsidR="0050182C" w:rsidRPr="00B361D1">
        <w:rPr>
          <w:rFonts w:asciiTheme="majorHAnsi" w:hAnsiTheme="majorHAnsi"/>
          <w:sz w:val="28"/>
          <w:szCs w:val="28"/>
        </w:rPr>
        <w:t>celui-ci</w:t>
      </w:r>
      <w:r w:rsidR="00627278" w:rsidRPr="00B361D1">
        <w:rPr>
          <w:rFonts w:asciiTheme="majorHAnsi" w:hAnsiTheme="majorHAnsi"/>
          <w:sz w:val="28"/>
          <w:szCs w:val="28"/>
        </w:rPr>
        <w:t xml:space="preserve"> a été mis en contact </w:t>
      </w:r>
      <w:r w:rsidRPr="00B361D1">
        <w:rPr>
          <w:rFonts w:asciiTheme="majorHAnsi" w:hAnsiTheme="majorHAnsi"/>
          <w:sz w:val="28"/>
          <w:szCs w:val="28"/>
        </w:rPr>
        <w:t xml:space="preserve">même </w:t>
      </w:r>
      <w:r w:rsidR="00627278" w:rsidRPr="00B361D1">
        <w:rPr>
          <w:rFonts w:asciiTheme="majorHAnsi" w:hAnsiTheme="majorHAnsi"/>
          <w:sz w:val="28"/>
          <w:szCs w:val="28"/>
        </w:rPr>
        <w:t>avec HALIDOU HASSANE</w:t>
      </w:r>
      <w:r w:rsidRPr="00B361D1">
        <w:rPr>
          <w:rFonts w:asciiTheme="majorHAnsi" w:hAnsiTheme="majorHAnsi"/>
          <w:sz w:val="28"/>
          <w:szCs w:val="28"/>
        </w:rPr>
        <w:t xml:space="preserve"> et qu’il avait </w:t>
      </w:r>
      <w:r w:rsidR="002803DA" w:rsidRPr="00B361D1">
        <w:rPr>
          <w:rFonts w:asciiTheme="majorHAnsi" w:hAnsiTheme="majorHAnsi"/>
          <w:sz w:val="28"/>
          <w:szCs w:val="28"/>
        </w:rPr>
        <w:t>même commencé</w:t>
      </w:r>
      <w:r w:rsidR="00627278" w:rsidRPr="00B361D1">
        <w:rPr>
          <w:rFonts w:asciiTheme="majorHAnsi" w:hAnsiTheme="majorHAnsi"/>
          <w:sz w:val="28"/>
          <w:szCs w:val="28"/>
        </w:rPr>
        <w:t xml:space="preserve"> à lui payer les loyers et que celui-ci est mieux placé pour renseigner le tribunal par rapport à cette affaire ; </w:t>
      </w:r>
    </w:p>
    <w:p w:rsidR="00601AF4" w:rsidRPr="00B361D1" w:rsidRDefault="001418F9"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Qu’</w:t>
      </w:r>
      <w:r w:rsidR="00783131" w:rsidRPr="00B361D1">
        <w:rPr>
          <w:rFonts w:asciiTheme="majorHAnsi" w:hAnsiTheme="majorHAnsi"/>
          <w:sz w:val="28"/>
          <w:szCs w:val="28"/>
        </w:rPr>
        <w:t>ILLA ABOUKA</w:t>
      </w:r>
      <w:r w:rsidR="00627278" w:rsidRPr="00B361D1">
        <w:rPr>
          <w:rFonts w:asciiTheme="majorHAnsi" w:hAnsiTheme="majorHAnsi"/>
          <w:sz w:val="28"/>
          <w:szCs w:val="28"/>
        </w:rPr>
        <w:t>, confirme les déclarations de la Société MCM Groupe par rapport à l’achat du contenu du magasin  et déclare qu’à partir de l’achat du conten</w:t>
      </w:r>
      <w:r w:rsidR="00537732" w:rsidRPr="00B361D1">
        <w:rPr>
          <w:rFonts w:asciiTheme="majorHAnsi" w:hAnsiTheme="majorHAnsi"/>
          <w:sz w:val="28"/>
          <w:szCs w:val="28"/>
        </w:rPr>
        <w:t xml:space="preserve">u du </w:t>
      </w:r>
      <w:r w:rsidR="00C6528F" w:rsidRPr="00B361D1">
        <w:rPr>
          <w:rFonts w:asciiTheme="majorHAnsi" w:hAnsiTheme="majorHAnsi"/>
          <w:sz w:val="28"/>
          <w:szCs w:val="28"/>
        </w:rPr>
        <w:t>magasin, il</w:t>
      </w:r>
      <w:r w:rsidR="00292B76" w:rsidRPr="00B361D1">
        <w:rPr>
          <w:rFonts w:asciiTheme="majorHAnsi" w:hAnsiTheme="majorHAnsi"/>
          <w:sz w:val="28"/>
          <w:szCs w:val="28"/>
        </w:rPr>
        <w:t xml:space="preserve"> lui incombe désormais </w:t>
      </w:r>
      <w:r w:rsidR="00627278" w:rsidRPr="00B361D1">
        <w:rPr>
          <w:rFonts w:asciiTheme="majorHAnsi" w:hAnsiTheme="majorHAnsi"/>
          <w:sz w:val="28"/>
          <w:szCs w:val="28"/>
        </w:rPr>
        <w:t>le devoir de pay</w:t>
      </w:r>
      <w:r w:rsidR="00FC4D8E" w:rsidRPr="00B361D1">
        <w:rPr>
          <w:rFonts w:asciiTheme="majorHAnsi" w:hAnsiTheme="majorHAnsi"/>
          <w:sz w:val="28"/>
          <w:szCs w:val="28"/>
        </w:rPr>
        <w:t xml:space="preserve">er le loyer à </w:t>
      </w:r>
      <w:r w:rsidR="0079675D" w:rsidRPr="00B361D1">
        <w:rPr>
          <w:rFonts w:asciiTheme="majorHAnsi" w:hAnsiTheme="majorHAnsi"/>
          <w:sz w:val="28"/>
          <w:szCs w:val="28"/>
        </w:rPr>
        <w:t xml:space="preserve">HALIDOU HASSANE tout en précisant </w:t>
      </w:r>
      <w:r w:rsidR="002D5B62" w:rsidRPr="00B361D1">
        <w:rPr>
          <w:rFonts w:asciiTheme="majorHAnsi" w:hAnsiTheme="majorHAnsi"/>
          <w:sz w:val="28"/>
          <w:szCs w:val="28"/>
        </w:rPr>
        <w:t xml:space="preserve">qu’il ignorait si </w:t>
      </w:r>
      <w:r w:rsidR="00627278" w:rsidRPr="00B361D1">
        <w:rPr>
          <w:rFonts w:asciiTheme="majorHAnsi" w:hAnsiTheme="majorHAnsi"/>
          <w:sz w:val="28"/>
          <w:szCs w:val="28"/>
        </w:rPr>
        <w:t xml:space="preserve">MCM </w:t>
      </w:r>
      <w:r w:rsidR="002D5B62" w:rsidRPr="00B361D1">
        <w:rPr>
          <w:rFonts w:asciiTheme="majorHAnsi" w:hAnsiTheme="majorHAnsi"/>
          <w:sz w:val="28"/>
          <w:szCs w:val="28"/>
        </w:rPr>
        <w:t>a avisé HALIDOU HASSA</w:t>
      </w:r>
      <w:r w:rsidR="00C6528F" w:rsidRPr="00B361D1">
        <w:rPr>
          <w:rFonts w:asciiTheme="majorHAnsi" w:hAnsiTheme="majorHAnsi"/>
          <w:sz w:val="28"/>
          <w:szCs w:val="28"/>
        </w:rPr>
        <w:t>NE</w:t>
      </w:r>
      <w:r w:rsidR="00601AF4" w:rsidRPr="00B361D1">
        <w:rPr>
          <w:rFonts w:asciiTheme="majorHAnsi" w:hAnsiTheme="majorHAnsi"/>
          <w:sz w:val="28"/>
          <w:szCs w:val="28"/>
        </w:rPr>
        <w:t>;</w:t>
      </w:r>
    </w:p>
    <w:p w:rsidR="00C6528F" w:rsidRPr="00B361D1" w:rsidRDefault="00C6528F"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Attendu cependant que HASSANE HALIDOU </w:t>
      </w:r>
      <w:r w:rsidR="00042EE9" w:rsidRPr="00B361D1">
        <w:rPr>
          <w:rFonts w:asciiTheme="majorHAnsi" w:hAnsiTheme="majorHAnsi"/>
          <w:sz w:val="28"/>
          <w:szCs w:val="28"/>
        </w:rPr>
        <w:t xml:space="preserve">soutient </w:t>
      </w:r>
      <w:r w:rsidR="0060712D" w:rsidRPr="00B361D1">
        <w:rPr>
          <w:rFonts w:asciiTheme="majorHAnsi" w:hAnsiTheme="majorHAnsi"/>
          <w:sz w:val="28"/>
          <w:szCs w:val="28"/>
        </w:rPr>
        <w:t>que</w:t>
      </w:r>
      <w:r w:rsidR="00042EE9" w:rsidRPr="00B361D1">
        <w:rPr>
          <w:rFonts w:asciiTheme="majorHAnsi" w:hAnsiTheme="majorHAnsi"/>
          <w:sz w:val="28"/>
          <w:szCs w:val="28"/>
        </w:rPr>
        <w:t xml:space="preserve"> MCM- GROUPE a cessé de lui payer le loyer depuis Avr</w:t>
      </w:r>
      <w:r w:rsidR="0060712D" w:rsidRPr="00B361D1">
        <w:rPr>
          <w:rFonts w:asciiTheme="majorHAnsi" w:hAnsiTheme="majorHAnsi"/>
          <w:sz w:val="28"/>
          <w:szCs w:val="28"/>
        </w:rPr>
        <w:t xml:space="preserve">il 2016 et pire elle </w:t>
      </w:r>
      <w:r w:rsidRPr="00B361D1">
        <w:rPr>
          <w:rFonts w:asciiTheme="majorHAnsi" w:hAnsiTheme="majorHAnsi"/>
          <w:sz w:val="28"/>
          <w:szCs w:val="28"/>
        </w:rPr>
        <w:t xml:space="preserve"> avait  donné son magasin à ILLA ABOUKA sans son autorisation en violation de l’article 2 de leur contrat ;</w:t>
      </w:r>
    </w:p>
    <w:p w:rsidR="00E60C00" w:rsidRPr="00B361D1" w:rsidRDefault="0060712D" w:rsidP="001B03C9">
      <w:pPr>
        <w:spacing w:line="240" w:lineRule="auto"/>
        <w:ind w:firstLine="720"/>
        <w:jc w:val="both"/>
        <w:rPr>
          <w:rFonts w:asciiTheme="majorHAnsi" w:hAnsiTheme="majorHAnsi"/>
          <w:b/>
          <w:sz w:val="28"/>
          <w:szCs w:val="28"/>
        </w:rPr>
      </w:pPr>
      <w:r w:rsidRPr="00B361D1">
        <w:rPr>
          <w:rFonts w:asciiTheme="majorHAnsi" w:hAnsiTheme="majorHAnsi"/>
          <w:sz w:val="28"/>
          <w:szCs w:val="28"/>
        </w:rPr>
        <w:t xml:space="preserve">Attendu </w:t>
      </w:r>
      <w:r w:rsidR="00B50162" w:rsidRPr="00B361D1">
        <w:rPr>
          <w:rFonts w:asciiTheme="majorHAnsi" w:hAnsiTheme="majorHAnsi"/>
          <w:sz w:val="28"/>
          <w:szCs w:val="28"/>
        </w:rPr>
        <w:t>qu’il ressort clairement de cet article</w:t>
      </w:r>
      <w:r w:rsidR="00C744BC" w:rsidRPr="00B361D1">
        <w:rPr>
          <w:rFonts w:asciiTheme="majorHAnsi" w:hAnsiTheme="majorHAnsi"/>
          <w:sz w:val="28"/>
          <w:szCs w:val="28"/>
        </w:rPr>
        <w:t xml:space="preserve"> 2</w:t>
      </w:r>
      <w:r w:rsidR="00B50162" w:rsidRPr="00B361D1">
        <w:rPr>
          <w:rFonts w:asciiTheme="majorHAnsi" w:hAnsiTheme="majorHAnsi"/>
          <w:sz w:val="28"/>
          <w:szCs w:val="28"/>
        </w:rPr>
        <w:t xml:space="preserve"> du contrat que « </w:t>
      </w:r>
      <w:r w:rsidR="00B50162" w:rsidRPr="00B361D1">
        <w:rPr>
          <w:rFonts w:asciiTheme="majorHAnsi" w:hAnsiTheme="majorHAnsi"/>
          <w:b/>
          <w:sz w:val="28"/>
          <w:szCs w:val="28"/>
        </w:rPr>
        <w:t>MCM-GROUPE ne pourra</w:t>
      </w:r>
      <w:r w:rsidR="007051A4" w:rsidRPr="00B361D1">
        <w:rPr>
          <w:rFonts w:asciiTheme="majorHAnsi" w:hAnsiTheme="majorHAnsi"/>
          <w:b/>
          <w:sz w:val="28"/>
          <w:szCs w:val="28"/>
        </w:rPr>
        <w:t xml:space="preserve"> céder les droits qui confère le présent bail, ni sous louer les locaux, sans consentement écrit </w:t>
      </w:r>
      <w:r w:rsidR="00E60C00" w:rsidRPr="00B361D1">
        <w:rPr>
          <w:rFonts w:asciiTheme="majorHAnsi" w:hAnsiTheme="majorHAnsi"/>
          <w:b/>
          <w:sz w:val="28"/>
          <w:szCs w:val="28"/>
        </w:rPr>
        <w:t>des bailleurs, à peine de nullité de ses engagements » ;</w:t>
      </w:r>
    </w:p>
    <w:p w:rsidR="00897308" w:rsidRPr="00B361D1" w:rsidRDefault="00FA261D"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Que d’une part HASSANE HALIDOU soutient qu’il n’a jamais été avisé de ladite sous-location</w:t>
      </w:r>
      <w:r w:rsidR="00897308" w:rsidRPr="00B361D1">
        <w:rPr>
          <w:rFonts w:asciiTheme="majorHAnsi" w:hAnsiTheme="majorHAnsi"/>
          <w:sz w:val="28"/>
          <w:szCs w:val="28"/>
        </w:rPr>
        <w:t> ;</w:t>
      </w:r>
    </w:p>
    <w:p w:rsidR="00051536" w:rsidRPr="00B361D1" w:rsidRDefault="00897308"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Que par </w:t>
      </w:r>
      <w:r w:rsidR="002803DA" w:rsidRPr="00B361D1">
        <w:rPr>
          <w:rFonts w:asciiTheme="majorHAnsi" w:hAnsiTheme="majorHAnsi"/>
          <w:sz w:val="28"/>
          <w:szCs w:val="28"/>
        </w:rPr>
        <w:t>contre il</w:t>
      </w:r>
      <w:r w:rsidR="009F4FFF" w:rsidRPr="00B361D1">
        <w:rPr>
          <w:rFonts w:asciiTheme="majorHAnsi" w:hAnsiTheme="majorHAnsi"/>
          <w:sz w:val="28"/>
          <w:szCs w:val="28"/>
        </w:rPr>
        <w:t xml:space="preserve"> n’y a aucune relation entre ILL</w:t>
      </w:r>
      <w:r w:rsidRPr="00B361D1">
        <w:rPr>
          <w:rFonts w:asciiTheme="majorHAnsi" w:hAnsiTheme="majorHAnsi"/>
          <w:sz w:val="28"/>
          <w:szCs w:val="28"/>
        </w:rPr>
        <w:t>A ABOUKA et</w:t>
      </w:r>
      <w:r w:rsidR="009F4FFF" w:rsidRPr="00B361D1">
        <w:rPr>
          <w:rFonts w:asciiTheme="majorHAnsi" w:hAnsiTheme="majorHAnsi"/>
          <w:sz w:val="28"/>
          <w:szCs w:val="28"/>
        </w:rPr>
        <w:t xml:space="preserve"> si MCM peut disposer de ses marchandises comme elle veut il n’en </w:t>
      </w:r>
      <w:r w:rsidR="00051536" w:rsidRPr="00B361D1">
        <w:rPr>
          <w:rFonts w:asciiTheme="majorHAnsi" w:hAnsiTheme="majorHAnsi"/>
          <w:sz w:val="28"/>
          <w:szCs w:val="28"/>
        </w:rPr>
        <w:t>est pas ainsi de son magasin ;</w:t>
      </w:r>
    </w:p>
    <w:p w:rsidR="009F4FFF" w:rsidRPr="00B361D1" w:rsidRDefault="00051536" w:rsidP="001B03C9">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Que </w:t>
      </w:r>
      <w:r w:rsidR="009F4FFF" w:rsidRPr="00B361D1">
        <w:rPr>
          <w:rFonts w:asciiTheme="majorHAnsi" w:hAnsiTheme="majorHAnsi"/>
          <w:sz w:val="28"/>
          <w:szCs w:val="28"/>
        </w:rPr>
        <w:t>depuis que MCM a remis les clés de son magasin ILLA ABOUKA, elle a coupé tout contact avec lui allant jusqu’à lui interdire l’accès à ses bureaux ;</w:t>
      </w:r>
    </w:p>
    <w:p w:rsidR="00DE31A8" w:rsidRPr="00B361D1" w:rsidRDefault="00051536"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Que d’</w:t>
      </w:r>
      <w:r w:rsidR="00C744BC" w:rsidRPr="00B361D1">
        <w:rPr>
          <w:rFonts w:asciiTheme="majorHAnsi" w:hAnsiTheme="majorHAnsi"/>
          <w:sz w:val="28"/>
          <w:szCs w:val="28"/>
        </w:rPr>
        <w:t>autre part ILLA ABOUKA lui-même déclare ignorer si MCM</w:t>
      </w:r>
      <w:r w:rsidR="00B73BE6" w:rsidRPr="00B361D1">
        <w:rPr>
          <w:rFonts w:asciiTheme="majorHAnsi" w:hAnsiTheme="majorHAnsi"/>
          <w:sz w:val="28"/>
          <w:szCs w:val="28"/>
        </w:rPr>
        <w:t>-GROUPE a informé HASSANE HALIDOU de</w:t>
      </w:r>
      <w:r w:rsidR="00CE19FB" w:rsidRPr="00B361D1">
        <w:rPr>
          <w:rFonts w:asciiTheme="majorHAnsi" w:hAnsiTheme="majorHAnsi"/>
          <w:sz w:val="28"/>
          <w:szCs w:val="28"/>
        </w:rPr>
        <w:t xml:space="preserve"> leur transaction et leur</w:t>
      </w:r>
      <w:r w:rsidR="005600C2" w:rsidRPr="00B361D1">
        <w:rPr>
          <w:rFonts w:asciiTheme="majorHAnsi" w:hAnsiTheme="majorHAnsi"/>
          <w:sz w:val="28"/>
          <w:szCs w:val="28"/>
        </w:rPr>
        <w:t xml:space="preserve"> contrat de vente portant sur les pièces de recharge intitulé</w:t>
      </w:r>
      <w:r w:rsidR="005600C2" w:rsidRPr="00B361D1">
        <w:rPr>
          <w:rFonts w:asciiTheme="majorHAnsi" w:hAnsiTheme="majorHAnsi"/>
          <w:b/>
          <w:sz w:val="28"/>
          <w:szCs w:val="28"/>
        </w:rPr>
        <w:t xml:space="preserve"> « Mémorandum d’entente </w:t>
      </w:r>
      <w:r w:rsidR="005600C2" w:rsidRPr="00B361D1">
        <w:rPr>
          <w:rFonts w:asciiTheme="majorHAnsi" w:hAnsiTheme="majorHAnsi"/>
          <w:sz w:val="28"/>
          <w:szCs w:val="28"/>
        </w:rPr>
        <w:t>»</w:t>
      </w:r>
      <w:r w:rsidR="00941B39" w:rsidRPr="00B361D1">
        <w:rPr>
          <w:rFonts w:asciiTheme="majorHAnsi" w:hAnsiTheme="majorHAnsi"/>
          <w:sz w:val="28"/>
          <w:szCs w:val="28"/>
        </w:rPr>
        <w:t xml:space="preserve"> n’indique nulle part l’</w:t>
      </w:r>
      <w:r w:rsidR="009673BA" w:rsidRPr="00B361D1">
        <w:rPr>
          <w:rFonts w:asciiTheme="majorHAnsi" w:hAnsiTheme="majorHAnsi"/>
          <w:sz w:val="28"/>
          <w:szCs w:val="28"/>
        </w:rPr>
        <w:t>accord de HASSANA HALIDOU ;</w:t>
      </w:r>
    </w:p>
    <w:p w:rsidR="00E90CFA" w:rsidRPr="00B361D1" w:rsidRDefault="00DE31A8"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lastRenderedPageBreak/>
        <w:t>Qu’aucun autre document n’atteste l</w:t>
      </w:r>
      <w:r w:rsidR="008428C1" w:rsidRPr="00B361D1">
        <w:rPr>
          <w:rFonts w:asciiTheme="majorHAnsi" w:hAnsiTheme="majorHAnsi"/>
          <w:sz w:val="28"/>
          <w:szCs w:val="28"/>
        </w:rPr>
        <w:t>e consentement écrit de HASSANE HALIDOU comme l’exigeait l’article 2 de leur contrat ;</w:t>
      </w:r>
    </w:p>
    <w:p w:rsidR="004F3BCB" w:rsidRPr="00B361D1" w:rsidRDefault="002803DA"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Qu’Ilya</w:t>
      </w:r>
      <w:r w:rsidR="008428C1" w:rsidRPr="00B361D1">
        <w:rPr>
          <w:rFonts w:asciiTheme="majorHAnsi" w:hAnsiTheme="majorHAnsi"/>
          <w:sz w:val="28"/>
          <w:szCs w:val="28"/>
        </w:rPr>
        <w:t xml:space="preserve"> lieu de constater </w:t>
      </w:r>
      <w:r w:rsidR="004F3BCB" w:rsidRPr="00B361D1">
        <w:rPr>
          <w:rFonts w:asciiTheme="majorHAnsi" w:hAnsiTheme="majorHAnsi"/>
          <w:sz w:val="28"/>
          <w:szCs w:val="28"/>
        </w:rPr>
        <w:t xml:space="preserve">la violation par MCM-GROUPE </w:t>
      </w:r>
      <w:r w:rsidR="008428C1" w:rsidRPr="00B361D1">
        <w:rPr>
          <w:rFonts w:asciiTheme="majorHAnsi" w:hAnsiTheme="majorHAnsi"/>
          <w:sz w:val="28"/>
          <w:szCs w:val="28"/>
        </w:rPr>
        <w:t>de cette clause et de l’article 121 de l’AUDCG ;</w:t>
      </w:r>
    </w:p>
    <w:p w:rsidR="000E276F" w:rsidRPr="00B361D1" w:rsidRDefault="00536B33"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Qu</w:t>
      </w:r>
      <w:r w:rsidR="00BD1838" w:rsidRPr="00B361D1">
        <w:rPr>
          <w:rFonts w:asciiTheme="majorHAnsi" w:hAnsiTheme="majorHAnsi"/>
          <w:sz w:val="28"/>
          <w:szCs w:val="28"/>
        </w:rPr>
        <w:t>’alors ni elle, ni ILLA ABOUKA ne peuvent opposer à HASSANE HALIDOU un prétendu accord</w:t>
      </w:r>
      <w:r w:rsidR="003E62A3" w:rsidRPr="00B361D1">
        <w:rPr>
          <w:rFonts w:asciiTheme="majorHAnsi" w:hAnsiTheme="majorHAnsi"/>
          <w:sz w:val="28"/>
          <w:szCs w:val="28"/>
        </w:rPr>
        <w:t xml:space="preserve"> sur le magasin auquel celui-ci n’a jamais donné son consentement ;</w:t>
      </w:r>
    </w:p>
    <w:p w:rsidR="0050182C" w:rsidRPr="00B361D1" w:rsidRDefault="0050182C"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Qu’il ya lieu par conséquent de mettre hors de cause ILLA ABOUKA ;</w:t>
      </w:r>
    </w:p>
    <w:p w:rsidR="003E62A3" w:rsidRPr="00B361D1" w:rsidRDefault="003E62A3" w:rsidP="0055130D">
      <w:pPr>
        <w:spacing w:line="240" w:lineRule="auto"/>
        <w:jc w:val="center"/>
        <w:rPr>
          <w:rFonts w:asciiTheme="majorHAnsi" w:hAnsiTheme="majorHAnsi"/>
          <w:b/>
          <w:sz w:val="28"/>
          <w:szCs w:val="28"/>
          <w:u w:val="single"/>
        </w:rPr>
      </w:pPr>
      <w:r w:rsidRPr="00B361D1">
        <w:rPr>
          <w:rFonts w:asciiTheme="majorHAnsi" w:hAnsiTheme="majorHAnsi"/>
          <w:b/>
          <w:sz w:val="28"/>
          <w:szCs w:val="28"/>
          <w:u w:val="single"/>
        </w:rPr>
        <w:t>Sur le paiement des frais de loyer</w:t>
      </w:r>
    </w:p>
    <w:p w:rsidR="00EC5645" w:rsidRPr="00B361D1" w:rsidRDefault="00CA40AE"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Attendu que HASSANE HALIDOU demande au tribunal de condamner MCM-GROUPE à lui payer les </w:t>
      </w:r>
      <w:r w:rsidR="00681978" w:rsidRPr="00B361D1">
        <w:rPr>
          <w:rFonts w:asciiTheme="majorHAnsi" w:hAnsiTheme="majorHAnsi"/>
          <w:sz w:val="28"/>
          <w:szCs w:val="28"/>
        </w:rPr>
        <w:t>arriérés</w:t>
      </w:r>
      <w:r w:rsidRPr="00B361D1">
        <w:rPr>
          <w:rFonts w:asciiTheme="majorHAnsi" w:hAnsiTheme="majorHAnsi"/>
          <w:sz w:val="28"/>
          <w:szCs w:val="28"/>
        </w:rPr>
        <w:t xml:space="preserve"> de loyer à compter d’avril</w:t>
      </w:r>
      <w:r w:rsidR="00681978" w:rsidRPr="00B361D1">
        <w:rPr>
          <w:rFonts w:asciiTheme="majorHAnsi" w:hAnsiTheme="majorHAnsi"/>
          <w:sz w:val="28"/>
          <w:szCs w:val="28"/>
        </w:rPr>
        <w:t xml:space="preserve"> 2017</w:t>
      </w:r>
      <w:r w:rsidR="00EC5645" w:rsidRPr="00B361D1">
        <w:rPr>
          <w:rFonts w:asciiTheme="majorHAnsi" w:hAnsiTheme="majorHAnsi"/>
          <w:sz w:val="28"/>
          <w:szCs w:val="28"/>
        </w:rPr>
        <w:t> ;</w:t>
      </w:r>
    </w:p>
    <w:p w:rsidR="00E05923" w:rsidRPr="00B361D1" w:rsidRDefault="00E05923" w:rsidP="00093CBD">
      <w:pPr>
        <w:spacing w:line="240" w:lineRule="auto"/>
        <w:ind w:firstLine="720"/>
        <w:jc w:val="both"/>
        <w:rPr>
          <w:rFonts w:asciiTheme="majorHAnsi" w:hAnsiTheme="majorHAnsi"/>
          <w:b/>
          <w:sz w:val="28"/>
          <w:szCs w:val="28"/>
        </w:rPr>
      </w:pPr>
      <w:r w:rsidRPr="00B361D1">
        <w:rPr>
          <w:rFonts w:asciiTheme="majorHAnsi" w:hAnsiTheme="majorHAnsi"/>
          <w:sz w:val="28"/>
          <w:szCs w:val="28"/>
        </w:rPr>
        <w:t>Attendu qu’aux termes de l’article 112 de l’AUDCG «</w:t>
      </w:r>
      <w:r w:rsidRPr="00B361D1">
        <w:rPr>
          <w:rFonts w:asciiTheme="majorHAnsi" w:hAnsiTheme="majorHAnsi"/>
          <w:b/>
          <w:sz w:val="28"/>
          <w:szCs w:val="28"/>
        </w:rPr>
        <w:t> </w:t>
      </w:r>
      <w:r w:rsidR="00E0753C" w:rsidRPr="00B361D1">
        <w:rPr>
          <w:rFonts w:asciiTheme="majorHAnsi" w:hAnsiTheme="majorHAnsi"/>
          <w:b/>
          <w:sz w:val="28"/>
          <w:szCs w:val="28"/>
        </w:rPr>
        <w:t>en contre</w:t>
      </w:r>
      <w:r w:rsidRPr="00B361D1">
        <w:rPr>
          <w:rFonts w:asciiTheme="majorHAnsi" w:hAnsiTheme="majorHAnsi"/>
          <w:b/>
          <w:sz w:val="28"/>
          <w:szCs w:val="28"/>
        </w:rPr>
        <w:t>partie</w:t>
      </w:r>
      <w:r w:rsidR="00E0753C" w:rsidRPr="00B361D1">
        <w:rPr>
          <w:rFonts w:asciiTheme="majorHAnsi" w:hAnsiTheme="majorHAnsi"/>
          <w:b/>
          <w:sz w:val="28"/>
          <w:szCs w:val="28"/>
        </w:rPr>
        <w:t xml:space="preserve"> de la jouissance des lieux loués, le preneur doit payer</w:t>
      </w:r>
      <w:r w:rsidR="006E4638" w:rsidRPr="00B361D1">
        <w:rPr>
          <w:rFonts w:asciiTheme="majorHAnsi" w:hAnsiTheme="majorHAnsi"/>
          <w:b/>
          <w:sz w:val="28"/>
          <w:szCs w:val="28"/>
        </w:rPr>
        <w:t xml:space="preserve"> le loyer aux termes convenus entre les mains du </w:t>
      </w:r>
      <w:r w:rsidR="009A4F05" w:rsidRPr="00B361D1">
        <w:rPr>
          <w:rFonts w:asciiTheme="majorHAnsi" w:hAnsiTheme="majorHAnsi"/>
          <w:b/>
          <w:sz w:val="28"/>
          <w:szCs w:val="28"/>
        </w:rPr>
        <w:t>bailleur</w:t>
      </w:r>
      <w:r w:rsidR="006E4638" w:rsidRPr="00B361D1">
        <w:rPr>
          <w:rFonts w:asciiTheme="majorHAnsi" w:hAnsiTheme="majorHAnsi"/>
          <w:b/>
          <w:sz w:val="28"/>
          <w:szCs w:val="28"/>
        </w:rPr>
        <w:t xml:space="preserve"> ou de son </w:t>
      </w:r>
      <w:r w:rsidR="009A4F05" w:rsidRPr="00B361D1">
        <w:rPr>
          <w:rFonts w:asciiTheme="majorHAnsi" w:hAnsiTheme="majorHAnsi"/>
          <w:b/>
          <w:sz w:val="28"/>
          <w:szCs w:val="28"/>
        </w:rPr>
        <w:t>représentant</w:t>
      </w:r>
      <w:r w:rsidR="006E4638" w:rsidRPr="00B361D1">
        <w:rPr>
          <w:rFonts w:asciiTheme="majorHAnsi" w:hAnsiTheme="majorHAnsi"/>
          <w:b/>
          <w:sz w:val="28"/>
          <w:szCs w:val="28"/>
        </w:rPr>
        <w:t xml:space="preserve"> dument mandaté ; le paiement du loyer peut </w:t>
      </w:r>
      <w:r w:rsidR="009A4F05" w:rsidRPr="00B361D1">
        <w:rPr>
          <w:rFonts w:asciiTheme="majorHAnsi" w:hAnsiTheme="majorHAnsi"/>
          <w:b/>
          <w:sz w:val="28"/>
          <w:szCs w:val="28"/>
        </w:rPr>
        <w:t>être fait par correspondance ou par voie électronique » ;</w:t>
      </w:r>
    </w:p>
    <w:p w:rsidR="005E2C71" w:rsidRPr="00B361D1" w:rsidRDefault="00D0164A"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Attendu qu’HASSANE HALIDOU soutient </w:t>
      </w:r>
      <w:r w:rsidR="005E2C71" w:rsidRPr="00B361D1">
        <w:rPr>
          <w:rFonts w:asciiTheme="majorHAnsi" w:hAnsiTheme="majorHAnsi"/>
          <w:sz w:val="28"/>
          <w:szCs w:val="28"/>
        </w:rPr>
        <w:t>qu’il avait signé un contrat de bail professionnel portant sur son magasin situé au marché de céréale de Niamey au loyer mensuel de 650 000 FCFA avec le groupe MCM représenté par Monsieur SOULEY ABDOULAYE depuis le 1</w:t>
      </w:r>
      <w:r w:rsidR="005E2C71" w:rsidRPr="00B361D1">
        <w:rPr>
          <w:rFonts w:asciiTheme="majorHAnsi" w:hAnsiTheme="majorHAnsi"/>
          <w:sz w:val="28"/>
          <w:szCs w:val="28"/>
          <w:vertAlign w:val="superscript"/>
        </w:rPr>
        <w:t>er</w:t>
      </w:r>
      <w:r w:rsidR="005E2C71" w:rsidRPr="00B361D1">
        <w:rPr>
          <w:rFonts w:asciiTheme="majorHAnsi" w:hAnsiTheme="majorHAnsi"/>
          <w:sz w:val="28"/>
          <w:szCs w:val="28"/>
        </w:rPr>
        <w:t xml:space="preserve"> Février 2016 mais que  depuis Avril 2017, celui-ci  avait cessé de remplir son obligation de paiement du loyer convenu accumulant</w:t>
      </w:r>
      <w:r w:rsidR="00C157ED" w:rsidRPr="00B361D1">
        <w:rPr>
          <w:rFonts w:asciiTheme="majorHAnsi" w:hAnsiTheme="majorHAnsi"/>
          <w:sz w:val="28"/>
          <w:szCs w:val="28"/>
        </w:rPr>
        <w:t xml:space="preserve"> des arriérés en hauteur de 3.90</w:t>
      </w:r>
      <w:r w:rsidR="005E2C71" w:rsidRPr="00B361D1">
        <w:rPr>
          <w:rFonts w:asciiTheme="majorHAnsi" w:hAnsiTheme="majorHAnsi"/>
          <w:sz w:val="28"/>
          <w:szCs w:val="28"/>
        </w:rPr>
        <w:t xml:space="preserve">0.000 FCFA </w:t>
      </w:r>
      <w:r w:rsidR="00C157ED" w:rsidRPr="00B361D1">
        <w:rPr>
          <w:rFonts w:asciiTheme="majorHAnsi" w:hAnsiTheme="majorHAnsi"/>
          <w:sz w:val="28"/>
          <w:szCs w:val="28"/>
        </w:rPr>
        <w:t xml:space="preserve">à la date du 02 Novembre </w:t>
      </w:r>
      <w:r w:rsidR="00A8670A" w:rsidRPr="00B361D1">
        <w:rPr>
          <w:rFonts w:asciiTheme="majorHAnsi" w:hAnsiTheme="majorHAnsi"/>
          <w:sz w:val="28"/>
          <w:szCs w:val="28"/>
        </w:rPr>
        <w:t xml:space="preserve"> 2017 ;</w:t>
      </w:r>
    </w:p>
    <w:p w:rsidR="00A8670A" w:rsidRPr="00B361D1" w:rsidRDefault="00A8670A"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Que non seulement il a été suffisamment démontré que MCM-GROUPE reste et demeure le locataire des lieux</w:t>
      </w:r>
      <w:r w:rsidR="00791B21" w:rsidRPr="00B361D1">
        <w:rPr>
          <w:rFonts w:asciiTheme="majorHAnsi" w:hAnsiTheme="majorHAnsi"/>
          <w:sz w:val="28"/>
          <w:szCs w:val="28"/>
        </w:rPr>
        <w:t> ;</w:t>
      </w:r>
    </w:p>
    <w:p w:rsidR="00791B21" w:rsidRPr="00B361D1" w:rsidRDefault="00791B21"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 xml:space="preserve">Que celle-ci tout en reconnaissant les arriérés de loyer prétendent que l’obligation du paiement du loyer incombe plutôt </w:t>
      </w:r>
      <w:r w:rsidR="00397C5C" w:rsidRPr="00B361D1">
        <w:rPr>
          <w:rFonts w:asciiTheme="majorHAnsi" w:hAnsiTheme="majorHAnsi"/>
          <w:sz w:val="28"/>
          <w:szCs w:val="28"/>
        </w:rPr>
        <w:t xml:space="preserve">sur ILLA ABOUKA avec l’accord de celui-ci alors </w:t>
      </w:r>
      <w:r w:rsidR="00AD385D" w:rsidRPr="00B361D1">
        <w:rPr>
          <w:rFonts w:asciiTheme="majorHAnsi" w:hAnsiTheme="majorHAnsi"/>
          <w:sz w:val="28"/>
          <w:szCs w:val="28"/>
        </w:rPr>
        <w:t>même</w:t>
      </w:r>
      <w:r w:rsidR="00397C5C" w:rsidRPr="00B361D1">
        <w:rPr>
          <w:rFonts w:asciiTheme="majorHAnsi" w:hAnsiTheme="majorHAnsi"/>
          <w:sz w:val="28"/>
          <w:szCs w:val="28"/>
        </w:rPr>
        <w:t xml:space="preserve"> qu’</w:t>
      </w:r>
      <w:r w:rsidR="00AD385D" w:rsidRPr="00B361D1">
        <w:rPr>
          <w:rFonts w:asciiTheme="majorHAnsi" w:hAnsiTheme="majorHAnsi"/>
          <w:sz w:val="28"/>
          <w:szCs w:val="28"/>
        </w:rPr>
        <w:t xml:space="preserve">il résulte de l’analyse des pièces du dossier que leur accord ne peut en aucun cas </w:t>
      </w:r>
      <w:r w:rsidR="00092843" w:rsidRPr="00B361D1">
        <w:rPr>
          <w:rFonts w:asciiTheme="majorHAnsi" w:hAnsiTheme="majorHAnsi"/>
          <w:sz w:val="28"/>
          <w:szCs w:val="28"/>
        </w:rPr>
        <w:t>être</w:t>
      </w:r>
      <w:r w:rsidR="00AD385D" w:rsidRPr="00B361D1">
        <w:rPr>
          <w:rFonts w:asciiTheme="majorHAnsi" w:hAnsiTheme="majorHAnsi"/>
          <w:sz w:val="28"/>
          <w:szCs w:val="28"/>
        </w:rPr>
        <w:t xml:space="preserve"> opposé à HALIDOU HASSANE</w:t>
      </w:r>
      <w:r w:rsidR="00092843" w:rsidRPr="00B361D1">
        <w:rPr>
          <w:rFonts w:asciiTheme="majorHAnsi" w:hAnsiTheme="majorHAnsi"/>
          <w:sz w:val="28"/>
          <w:szCs w:val="28"/>
        </w:rPr>
        <w:t xml:space="preserve"> qui soutient de manière constante qu’il n’ya au</w:t>
      </w:r>
      <w:r w:rsidR="009C61D9" w:rsidRPr="00B361D1">
        <w:rPr>
          <w:rFonts w:asciiTheme="majorHAnsi" w:hAnsiTheme="majorHAnsi"/>
          <w:sz w:val="28"/>
          <w:szCs w:val="28"/>
        </w:rPr>
        <w:t>cune relation entre ILLA et lui</w:t>
      </w:r>
      <w:r w:rsidR="00AD385D" w:rsidRPr="00B361D1">
        <w:rPr>
          <w:rFonts w:asciiTheme="majorHAnsi" w:hAnsiTheme="majorHAnsi"/>
          <w:sz w:val="28"/>
          <w:szCs w:val="28"/>
        </w:rPr>
        <w:t>;</w:t>
      </w:r>
    </w:p>
    <w:p w:rsidR="009C61D9" w:rsidRPr="00B361D1" w:rsidRDefault="009C61D9"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t>Attendu qu’il est constan</w:t>
      </w:r>
      <w:r w:rsidR="00AD1AA7" w:rsidRPr="00B361D1">
        <w:rPr>
          <w:rFonts w:asciiTheme="majorHAnsi" w:hAnsiTheme="majorHAnsi"/>
          <w:sz w:val="28"/>
          <w:szCs w:val="28"/>
        </w:rPr>
        <w:t xml:space="preserve">t </w:t>
      </w:r>
      <w:r w:rsidR="00093A60" w:rsidRPr="00B361D1">
        <w:rPr>
          <w:rFonts w:asciiTheme="majorHAnsi" w:hAnsiTheme="majorHAnsi"/>
          <w:sz w:val="28"/>
          <w:szCs w:val="28"/>
        </w:rPr>
        <w:t>tel</w:t>
      </w:r>
      <w:r w:rsidR="00AD1AA7" w:rsidRPr="00B361D1">
        <w:rPr>
          <w:rFonts w:asciiTheme="majorHAnsi" w:hAnsiTheme="majorHAnsi"/>
          <w:sz w:val="28"/>
          <w:szCs w:val="28"/>
        </w:rPr>
        <w:t xml:space="preserve"> qu’il </w:t>
      </w:r>
      <w:r w:rsidR="00A95F04" w:rsidRPr="00B361D1">
        <w:rPr>
          <w:rFonts w:asciiTheme="majorHAnsi" w:hAnsiTheme="majorHAnsi"/>
          <w:sz w:val="28"/>
          <w:szCs w:val="28"/>
        </w:rPr>
        <w:t>résulte des déclarations de HASSANE HALIDOU que MCM-GROUPE a accumulé six mois d’arriérés de loyer à la date du 02 Novembre 2017 soit la somme de trois millions neuf-cents (3.900.000) francs CFA ;</w:t>
      </w:r>
    </w:p>
    <w:p w:rsidR="00A95F04" w:rsidRPr="00B361D1" w:rsidRDefault="00A95F04" w:rsidP="00093CBD">
      <w:pPr>
        <w:spacing w:line="240" w:lineRule="auto"/>
        <w:ind w:firstLine="720"/>
        <w:jc w:val="both"/>
        <w:rPr>
          <w:rFonts w:asciiTheme="majorHAnsi" w:hAnsiTheme="majorHAnsi"/>
          <w:sz w:val="28"/>
          <w:szCs w:val="28"/>
        </w:rPr>
      </w:pPr>
      <w:r w:rsidRPr="00B361D1">
        <w:rPr>
          <w:rFonts w:asciiTheme="majorHAnsi" w:hAnsiTheme="majorHAnsi"/>
          <w:sz w:val="28"/>
          <w:szCs w:val="28"/>
        </w:rPr>
        <w:lastRenderedPageBreak/>
        <w:t>Qu’il ya lieu en application de l’article 112 de l’</w:t>
      </w:r>
      <w:r w:rsidR="00DC6D19" w:rsidRPr="00B361D1">
        <w:rPr>
          <w:rFonts w:asciiTheme="majorHAnsi" w:hAnsiTheme="majorHAnsi"/>
          <w:sz w:val="28"/>
          <w:szCs w:val="28"/>
        </w:rPr>
        <w:t xml:space="preserve">AUDCG de </w:t>
      </w:r>
      <w:r w:rsidRPr="00B361D1">
        <w:rPr>
          <w:rFonts w:asciiTheme="majorHAnsi" w:hAnsiTheme="majorHAnsi"/>
          <w:sz w:val="28"/>
          <w:szCs w:val="28"/>
        </w:rPr>
        <w:t xml:space="preserve">condamner </w:t>
      </w:r>
      <w:r w:rsidR="00DC6D19" w:rsidRPr="00B361D1">
        <w:rPr>
          <w:rFonts w:asciiTheme="majorHAnsi" w:hAnsiTheme="majorHAnsi"/>
          <w:sz w:val="28"/>
          <w:szCs w:val="28"/>
        </w:rPr>
        <w:t>MCM-GROUPE à payer à HASSANE HALIDOU ladite somme à titre d’arriérés de loyer ;</w:t>
      </w:r>
    </w:p>
    <w:p w:rsidR="00627278" w:rsidRPr="00B361D1" w:rsidRDefault="000E276F" w:rsidP="00093CBD">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Attendu de tout ce qui précède</w:t>
      </w:r>
      <w:r w:rsidR="00A4235B" w:rsidRPr="00B361D1">
        <w:rPr>
          <w:rFonts w:asciiTheme="majorHAnsi" w:hAnsiTheme="majorHAnsi" w:cs="Times New Roman"/>
          <w:color w:val="231F20"/>
          <w:sz w:val="28"/>
          <w:szCs w:val="28"/>
        </w:rPr>
        <w:t xml:space="preserve"> de dire que MCM-GROUPE est bien le locataire du magasin de HALIDOU HASSANE</w:t>
      </w:r>
      <w:r w:rsidR="006E7B43" w:rsidRPr="00B361D1">
        <w:rPr>
          <w:rFonts w:asciiTheme="majorHAnsi" w:hAnsiTheme="majorHAnsi" w:cs="Times New Roman"/>
          <w:color w:val="231F20"/>
          <w:sz w:val="28"/>
          <w:szCs w:val="28"/>
        </w:rPr>
        <w:t xml:space="preserve"> et de mettre hors de cause ILLA ABOUKA ;</w:t>
      </w:r>
    </w:p>
    <w:p w:rsidR="006E7B43" w:rsidRPr="00B361D1" w:rsidRDefault="006E7B43" w:rsidP="00093CBD">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Qu’il ya en conséquence</w:t>
      </w:r>
      <w:r w:rsidR="003763EF" w:rsidRPr="00B361D1">
        <w:rPr>
          <w:rFonts w:asciiTheme="majorHAnsi" w:hAnsiTheme="majorHAnsi" w:cs="Times New Roman"/>
          <w:color w:val="231F20"/>
          <w:sz w:val="28"/>
          <w:szCs w:val="28"/>
        </w:rPr>
        <w:t xml:space="preserve"> il ya lieu de constater que MCM-GROUPE n’a pas respecté ses obligations contra</w:t>
      </w:r>
      <w:r w:rsidR="009678F7" w:rsidRPr="00B361D1">
        <w:rPr>
          <w:rFonts w:asciiTheme="majorHAnsi" w:hAnsiTheme="majorHAnsi" w:cs="Times New Roman"/>
          <w:color w:val="231F20"/>
          <w:sz w:val="28"/>
          <w:szCs w:val="28"/>
        </w:rPr>
        <w:t>ctuelles par la violation</w:t>
      </w:r>
      <w:r w:rsidR="003763EF" w:rsidRPr="00B361D1">
        <w:rPr>
          <w:rFonts w:asciiTheme="majorHAnsi" w:hAnsiTheme="majorHAnsi" w:cs="Times New Roman"/>
          <w:color w:val="231F20"/>
          <w:sz w:val="28"/>
          <w:szCs w:val="28"/>
        </w:rPr>
        <w:t xml:space="preserve"> des articles 112 et 121 de l’AUDCG et l’article 2 de leur contrat ;</w:t>
      </w:r>
    </w:p>
    <w:p w:rsidR="006F6909" w:rsidRPr="00B361D1" w:rsidRDefault="006F6909" w:rsidP="00093CBD">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 xml:space="preserve">Qu’il </w:t>
      </w:r>
      <w:r w:rsidR="00093CBD" w:rsidRPr="00B361D1">
        <w:rPr>
          <w:rFonts w:asciiTheme="majorHAnsi" w:hAnsiTheme="majorHAnsi" w:cs="Times New Roman"/>
          <w:color w:val="231F20"/>
          <w:sz w:val="28"/>
          <w:szCs w:val="28"/>
        </w:rPr>
        <w:t>y a</w:t>
      </w:r>
      <w:r w:rsidRPr="00B361D1">
        <w:rPr>
          <w:rFonts w:asciiTheme="majorHAnsi" w:hAnsiTheme="majorHAnsi" w:cs="Times New Roman"/>
          <w:color w:val="231F20"/>
          <w:sz w:val="28"/>
          <w:szCs w:val="28"/>
        </w:rPr>
        <w:t xml:space="preserve"> lieu de la condamner à</w:t>
      </w:r>
      <w:r w:rsidR="0059757B" w:rsidRPr="00B361D1">
        <w:rPr>
          <w:rFonts w:asciiTheme="majorHAnsi" w:hAnsiTheme="majorHAnsi" w:cs="Times New Roman"/>
          <w:color w:val="231F20"/>
          <w:sz w:val="28"/>
          <w:szCs w:val="28"/>
        </w:rPr>
        <w:t xml:space="preserve"> payer à HALIDOU HASSANE la somme de</w:t>
      </w:r>
      <w:r w:rsidR="00824ED6" w:rsidRPr="00B361D1">
        <w:rPr>
          <w:rFonts w:asciiTheme="majorHAnsi" w:hAnsiTheme="majorHAnsi" w:cs="Times New Roman"/>
          <w:color w:val="231F20"/>
          <w:sz w:val="28"/>
          <w:szCs w:val="28"/>
        </w:rPr>
        <w:t xml:space="preserve"> trois millions neuf-cent</w:t>
      </w:r>
      <w:r w:rsidR="00096702" w:rsidRPr="00B361D1">
        <w:rPr>
          <w:rFonts w:asciiTheme="majorHAnsi" w:hAnsiTheme="majorHAnsi" w:cs="Times New Roman"/>
          <w:color w:val="231F20"/>
          <w:sz w:val="28"/>
          <w:szCs w:val="28"/>
        </w:rPr>
        <w:t xml:space="preserve"> mille (3.900.000) francs CFA à titre d’arriérés de loyers ;</w:t>
      </w:r>
    </w:p>
    <w:p w:rsidR="009678F7" w:rsidRPr="00B361D1" w:rsidRDefault="009678F7" w:rsidP="001E4D38">
      <w:pPr>
        <w:autoSpaceDE w:val="0"/>
        <w:autoSpaceDN w:val="0"/>
        <w:adjustRightInd w:val="0"/>
        <w:spacing w:after="0" w:line="240" w:lineRule="auto"/>
        <w:jc w:val="center"/>
        <w:rPr>
          <w:rFonts w:asciiTheme="majorHAnsi" w:hAnsiTheme="majorHAnsi" w:cs="Times New Roman"/>
          <w:b/>
          <w:color w:val="231F20"/>
          <w:sz w:val="28"/>
          <w:szCs w:val="28"/>
          <w:u w:val="single"/>
        </w:rPr>
      </w:pPr>
      <w:r w:rsidRPr="00B361D1">
        <w:rPr>
          <w:rFonts w:asciiTheme="majorHAnsi" w:hAnsiTheme="majorHAnsi" w:cs="Times New Roman"/>
          <w:b/>
          <w:color w:val="231F20"/>
          <w:sz w:val="28"/>
          <w:szCs w:val="28"/>
          <w:u w:val="single"/>
        </w:rPr>
        <w:t xml:space="preserve">Sur les dommages et </w:t>
      </w:r>
      <w:r w:rsidR="00173FAB" w:rsidRPr="00B361D1">
        <w:rPr>
          <w:rFonts w:asciiTheme="majorHAnsi" w:hAnsiTheme="majorHAnsi" w:cs="Times New Roman"/>
          <w:b/>
          <w:color w:val="231F20"/>
          <w:sz w:val="28"/>
          <w:szCs w:val="28"/>
          <w:u w:val="single"/>
        </w:rPr>
        <w:t>intérêts</w:t>
      </w:r>
    </w:p>
    <w:p w:rsidR="00093CBD" w:rsidRDefault="00093CBD" w:rsidP="00EF735B">
      <w:pPr>
        <w:autoSpaceDE w:val="0"/>
        <w:autoSpaceDN w:val="0"/>
        <w:adjustRightInd w:val="0"/>
        <w:spacing w:after="0" w:line="240" w:lineRule="auto"/>
        <w:jc w:val="both"/>
        <w:rPr>
          <w:rFonts w:asciiTheme="majorHAnsi" w:hAnsiTheme="majorHAnsi" w:cs="Times New Roman"/>
          <w:color w:val="231F20"/>
          <w:sz w:val="28"/>
          <w:szCs w:val="28"/>
        </w:rPr>
      </w:pPr>
    </w:p>
    <w:p w:rsidR="00F843BC" w:rsidRPr="00B361D1" w:rsidRDefault="00CF101C" w:rsidP="00093CBD">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Attendu que HALIDOU HASSANE demande au tribunal de condamner MCM-GROUPE</w:t>
      </w:r>
      <w:r w:rsidR="00F55173" w:rsidRPr="00B361D1">
        <w:rPr>
          <w:rFonts w:asciiTheme="majorHAnsi" w:hAnsiTheme="majorHAnsi" w:cs="Times New Roman"/>
          <w:color w:val="231F20"/>
          <w:sz w:val="28"/>
          <w:szCs w:val="28"/>
        </w:rPr>
        <w:t xml:space="preserve"> à lui payer la somme de 1.500.000 FCFA à titre de dommages et intérêts ;</w:t>
      </w:r>
    </w:p>
    <w:p w:rsidR="00226754" w:rsidRPr="00B361D1" w:rsidRDefault="00226754" w:rsidP="00226754">
      <w:pPr>
        <w:ind w:firstLine="720"/>
        <w:jc w:val="both"/>
        <w:rPr>
          <w:rFonts w:asciiTheme="majorHAnsi" w:hAnsiTheme="majorHAnsi" w:cstheme="majorBidi"/>
          <w:b/>
          <w:sz w:val="28"/>
          <w:szCs w:val="28"/>
        </w:rPr>
      </w:pPr>
      <w:r w:rsidRPr="00B361D1">
        <w:rPr>
          <w:rFonts w:asciiTheme="majorHAnsi" w:hAnsiTheme="majorHAnsi" w:cstheme="majorBidi"/>
          <w:sz w:val="28"/>
          <w:szCs w:val="28"/>
        </w:rPr>
        <w:t>Attendu qu’aux termes de l’article 1147 du code civile «</w:t>
      </w:r>
      <w:r w:rsidRPr="00B361D1">
        <w:rPr>
          <w:rFonts w:asciiTheme="majorHAnsi" w:hAnsiTheme="majorHAnsi" w:cstheme="majorBidi"/>
          <w:b/>
          <w:sz w:val="28"/>
          <w:szCs w:val="28"/>
        </w:rPr>
        <w:t> le débiteur est condamné s’il ya lieu au paiement de dommages et intérêts  soit à raison de l’inexécution de l’obligation, soit à raison du retard dans l’exécution, toutes les fois qu’il ne justifie pas que l’inexécution provient d’une cause étrangère qui ne peut lui être imputée, encore qu’il n’y’ait aucune mauvaise foi de sa part » ;</w:t>
      </w:r>
    </w:p>
    <w:p w:rsidR="00226754" w:rsidRPr="00B361D1" w:rsidRDefault="00226754" w:rsidP="00226754">
      <w:pPr>
        <w:ind w:firstLine="720"/>
        <w:jc w:val="both"/>
        <w:rPr>
          <w:rFonts w:asciiTheme="majorHAnsi" w:hAnsiTheme="majorHAnsi" w:cstheme="majorBidi"/>
          <w:sz w:val="28"/>
          <w:szCs w:val="28"/>
        </w:rPr>
      </w:pPr>
      <w:r w:rsidRPr="00B361D1">
        <w:rPr>
          <w:rFonts w:asciiTheme="majorHAnsi" w:hAnsiTheme="majorHAnsi" w:cstheme="majorBidi"/>
          <w:sz w:val="28"/>
          <w:szCs w:val="28"/>
        </w:rPr>
        <w:t>Qu’il en est également des dispositions de l’article 291 de l’Acte Uniforme sur le Droit commercial général qui prévoient également</w:t>
      </w:r>
      <w:r w:rsidRPr="00B361D1">
        <w:rPr>
          <w:rFonts w:asciiTheme="majorHAnsi" w:hAnsiTheme="majorHAnsi" w:cstheme="majorBidi"/>
          <w:b/>
          <w:sz w:val="28"/>
          <w:szCs w:val="28"/>
        </w:rPr>
        <w:t xml:space="preserve"> la condamnation à des intérêts légaux et de dommages et intérêts en cas de retard paiement</w:t>
      </w:r>
      <w:r w:rsidRPr="00B361D1">
        <w:rPr>
          <w:rFonts w:asciiTheme="majorHAnsi" w:hAnsiTheme="majorHAnsi" w:cstheme="majorBidi"/>
          <w:sz w:val="28"/>
          <w:szCs w:val="28"/>
        </w:rPr>
        <w:t>;</w:t>
      </w:r>
    </w:p>
    <w:p w:rsidR="009643CD" w:rsidRPr="00B361D1" w:rsidRDefault="00226754" w:rsidP="00226754">
      <w:pPr>
        <w:ind w:firstLine="720"/>
        <w:jc w:val="both"/>
        <w:rPr>
          <w:rFonts w:asciiTheme="majorHAnsi" w:hAnsiTheme="majorHAnsi" w:cstheme="majorBidi"/>
          <w:sz w:val="28"/>
          <w:szCs w:val="28"/>
        </w:rPr>
      </w:pPr>
      <w:r w:rsidRPr="00B361D1">
        <w:rPr>
          <w:rFonts w:asciiTheme="majorHAnsi" w:hAnsiTheme="majorHAnsi" w:cstheme="majorBidi"/>
          <w:sz w:val="28"/>
          <w:szCs w:val="28"/>
        </w:rPr>
        <w:t>Attendu qu’en l’espèce il s’agit non seulement d’inexécution injustifiée de leurs obligations contractuelles à savoir le paiement du loyer convenu</w:t>
      </w:r>
      <w:r w:rsidR="0081550F" w:rsidRPr="00B361D1">
        <w:rPr>
          <w:rFonts w:asciiTheme="majorHAnsi" w:hAnsiTheme="majorHAnsi" w:cstheme="majorBidi"/>
          <w:sz w:val="28"/>
          <w:szCs w:val="28"/>
        </w:rPr>
        <w:t xml:space="preserve"> aux termes convenus mais aussi d’une violation grave des dispositions</w:t>
      </w:r>
      <w:r w:rsidR="009643CD" w:rsidRPr="00B361D1">
        <w:rPr>
          <w:rFonts w:asciiTheme="majorHAnsi" w:hAnsiTheme="majorHAnsi" w:cstheme="majorBidi"/>
          <w:sz w:val="28"/>
          <w:szCs w:val="28"/>
        </w:rPr>
        <w:t xml:space="preserve"> de l’article 121 de l’AUDCG et de l’article 2 du contrat matérialisée par la sous location du magasin en dehors de toute autorisation écrite et </w:t>
      </w:r>
      <w:r w:rsidR="007379B1" w:rsidRPr="00B361D1">
        <w:rPr>
          <w:rFonts w:asciiTheme="majorHAnsi" w:hAnsiTheme="majorHAnsi" w:cstheme="majorBidi"/>
          <w:sz w:val="28"/>
          <w:szCs w:val="28"/>
        </w:rPr>
        <w:t>même</w:t>
      </w:r>
      <w:r w:rsidR="009643CD" w:rsidRPr="00B361D1">
        <w:rPr>
          <w:rFonts w:asciiTheme="majorHAnsi" w:hAnsiTheme="majorHAnsi" w:cstheme="majorBidi"/>
          <w:sz w:val="28"/>
          <w:szCs w:val="28"/>
        </w:rPr>
        <w:t xml:space="preserve"> verbale du bailleur ;</w:t>
      </w:r>
    </w:p>
    <w:p w:rsidR="00226754" w:rsidRPr="00B361D1" w:rsidRDefault="007379B1" w:rsidP="00BA26BC">
      <w:pPr>
        <w:ind w:firstLine="720"/>
        <w:jc w:val="both"/>
        <w:rPr>
          <w:rFonts w:asciiTheme="majorHAnsi" w:hAnsiTheme="majorHAnsi" w:cstheme="majorBidi"/>
          <w:sz w:val="28"/>
          <w:szCs w:val="28"/>
        </w:rPr>
      </w:pPr>
      <w:r w:rsidRPr="00B361D1">
        <w:rPr>
          <w:rFonts w:asciiTheme="majorHAnsi" w:hAnsiTheme="majorHAnsi" w:cstheme="majorBidi"/>
          <w:sz w:val="28"/>
          <w:szCs w:val="28"/>
        </w:rPr>
        <w:t>Que non seulement MCM-GROUPE a cessé de lui payer le loyer convenu</w:t>
      </w:r>
      <w:r w:rsidR="0083241D" w:rsidRPr="00B361D1">
        <w:rPr>
          <w:rFonts w:asciiTheme="majorHAnsi" w:hAnsiTheme="majorHAnsi" w:cstheme="majorBidi"/>
          <w:sz w:val="28"/>
          <w:szCs w:val="28"/>
        </w:rPr>
        <w:t xml:space="preserve"> mais aussi elle a sous-loué le magasin à ILLA ABOUKA sans aviser HALIDOU HASSANE et pire elle a coupé tout contact avec ce dernier</w:t>
      </w:r>
      <w:r w:rsidR="00B602CE" w:rsidRPr="00B361D1">
        <w:rPr>
          <w:rFonts w:asciiTheme="majorHAnsi" w:hAnsiTheme="majorHAnsi" w:cstheme="majorBidi"/>
          <w:sz w:val="28"/>
          <w:szCs w:val="28"/>
        </w:rPr>
        <w:t xml:space="preserve"> tout en lui int</w:t>
      </w:r>
      <w:r w:rsidR="00093CBD">
        <w:rPr>
          <w:rFonts w:asciiTheme="majorHAnsi" w:hAnsiTheme="majorHAnsi" w:cstheme="majorBidi"/>
          <w:sz w:val="28"/>
          <w:szCs w:val="28"/>
        </w:rPr>
        <w:t>erdisant l’accès à ses bureaux</w:t>
      </w:r>
      <w:proofErr w:type="gramStart"/>
      <w:r w:rsidR="00093CBD">
        <w:rPr>
          <w:rFonts w:asciiTheme="majorHAnsi" w:hAnsiTheme="majorHAnsi" w:cstheme="majorBidi"/>
          <w:sz w:val="28"/>
          <w:szCs w:val="28"/>
        </w:rPr>
        <w:t> </w:t>
      </w:r>
      <w:r w:rsidR="00226754" w:rsidRPr="00B361D1">
        <w:rPr>
          <w:rFonts w:asciiTheme="majorHAnsi" w:hAnsiTheme="majorHAnsi" w:cstheme="majorBidi"/>
          <w:sz w:val="28"/>
          <w:szCs w:val="28"/>
        </w:rPr>
        <w:t> ;</w:t>
      </w:r>
      <w:proofErr w:type="gramEnd"/>
    </w:p>
    <w:p w:rsidR="00226754" w:rsidRPr="00B361D1" w:rsidRDefault="005129FF" w:rsidP="00E60DAE">
      <w:pPr>
        <w:ind w:firstLine="720"/>
        <w:jc w:val="both"/>
        <w:rPr>
          <w:rFonts w:asciiTheme="majorHAnsi" w:hAnsiTheme="majorHAnsi" w:cstheme="majorBidi"/>
          <w:sz w:val="28"/>
          <w:szCs w:val="28"/>
        </w:rPr>
      </w:pPr>
      <w:r w:rsidRPr="00B361D1">
        <w:rPr>
          <w:rFonts w:asciiTheme="majorHAnsi" w:hAnsiTheme="majorHAnsi" w:cstheme="majorBidi"/>
          <w:sz w:val="28"/>
          <w:szCs w:val="28"/>
        </w:rPr>
        <w:lastRenderedPageBreak/>
        <w:t>Que MCM- GROUPE fait montre de mauvaise caractérisée e</w:t>
      </w:r>
      <w:r w:rsidR="009F3C1C" w:rsidRPr="00B361D1">
        <w:rPr>
          <w:rFonts w:asciiTheme="majorHAnsi" w:hAnsiTheme="majorHAnsi" w:cstheme="majorBidi"/>
          <w:sz w:val="28"/>
          <w:szCs w:val="28"/>
        </w:rPr>
        <w:t>n allant jusqu’à con</w:t>
      </w:r>
      <w:r w:rsidR="00F7497B" w:rsidRPr="00B361D1">
        <w:rPr>
          <w:rFonts w:asciiTheme="majorHAnsi" w:hAnsiTheme="majorHAnsi" w:cstheme="majorBidi"/>
          <w:sz w:val="28"/>
          <w:szCs w:val="28"/>
        </w:rPr>
        <w:t>tester</w:t>
      </w:r>
      <w:r w:rsidR="009F3C1C" w:rsidRPr="00B361D1">
        <w:rPr>
          <w:rFonts w:asciiTheme="majorHAnsi" w:hAnsiTheme="majorHAnsi" w:cstheme="majorBidi"/>
          <w:sz w:val="28"/>
          <w:szCs w:val="28"/>
        </w:rPr>
        <w:t xml:space="preserve"> le contrat écrit qu’elle a volontairement et valablement signé </w:t>
      </w:r>
      <w:r w:rsidR="00CD3791" w:rsidRPr="00B361D1">
        <w:rPr>
          <w:rFonts w:asciiTheme="majorHAnsi" w:hAnsiTheme="majorHAnsi" w:cstheme="majorBidi"/>
          <w:sz w:val="28"/>
          <w:szCs w:val="28"/>
        </w:rPr>
        <w:t>mais aussi en prétendant avoir agi pour le compte d’un certain MARWAN IDRISS dont le nom ne figure nulle part</w:t>
      </w:r>
      <w:r w:rsidR="000B0252" w:rsidRPr="00B361D1">
        <w:rPr>
          <w:rFonts w:asciiTheme="majorHAnsi" w:hAnsiTheme="majorHAnsi" w:cstheme="majorBidi"/>
          <w:sz w:val="28"/>
          <w:szCs w:val="28"/>
        </w:rPr>
        <w:t>,</w:t>
      </w:r>
      <w:r w:rsidR="00CF05D2" w:rsidRPr="00B361D1">
        <w:rPr>
          <w:rFonts w:asciiTheme="majorHAnsi" w:hAnsiTheme="majorHAnsi" w:cstheme="majorBidi"/>
          <w:sz w:val="28"/>
          <w:szCs w:val="28"/>
        </w:rPr>
        <w:t xml:space="preserve"> outre la sous-location fraud</w:t>
      </w:r>
      <w:r w:rsidR="000B0252" w:rsidRPr="00B361D1">
        <w:rPr>
          <w:rFonts w:asciiTheme="majorHAnsi" w:hAnsiTheme="majorHAnsi" w:cstheme="majorBidi"/>
          <w:sz w:val="28"/>
          <w:szCs w:val="28"/>
        </w:rPr>
        <w:t>uleuse,</w:t>
      </w:r>
      <w:r w:rsidR="00CF05D2" w:rsidRPr="00B361D1">
        <w:rPr>
          <w:rFonts w:asciiTheme="majorHAnsi" w:hAnsiTheme="majorHAnsi" w:cstheme="majorBidi"/>
          <w:sz w:val="28"/>
          <w:szCs w:val="28"/>
        </w:rPr>
        <w:t xml:space="preserve"> sa résis</w:t>
      </w:r>
      <w:r w:rsidR="00E60DAE" w:rsidRPr="00B361D1">
        <w:rPr>
          <w:rFonts w:asciiTheme="majorHAnsi" w:hAnsiTheme="majorHAnsi" w:cstheme="majorBidi"/>
          <w:sz w:val="28"/>
          <w:szCs w:val="28"/>
        </w:rPr>
        <w:t>t</w:t>
      </w:r>
      <w:r w:rsidR="00CF05D2" w:rsidRPr="00B361D1">
        <w:rPr>
          <w:rFonts w:asciiTheme="majorHAnsi" w:hAnsiTheme="majorHAnsi" w:cstheme="majorBidi"/>
          <w:sz w:val="28"/>
          <w:szCs w:val="28"/>
        </w:rPr>
        <w:t>ance et son refus à payer les arriérés de loyers</w:t>
      </w:r>
      <w:r w:rsidR="00E60DAE" w:rsidRPr="00B361D1">
        <w:rPr>
          <w:rFonts w:asciiTheme="majorHAnsi" w:hAnsiTheme="majorHAnsi" w:cstheme="majorBidi"/>
          <w:sz w:val="28"/>
          <w:szCs w:val="28"/>
        </w:rPr>
        <w:t> </w:t>
      </w:r>
      <w:r w:rsidR="00226754" w:rsidRPr="00B361D1">
        <w:rPr>
          <w:rFonts w:asciiTheme="majorHAnsi" w:hAnsiTheme="majorHAnsi" w:cstheme="majorBidi"/>
          <w:sz w:val="28"/>
          <w:szCs w:val="28"/>
        </w:rPr>
        <w:t xml:space="preserve">en violation </w:t>
      </w:r>
      <w:r w:rsidR="00E60DAE" w:rsidRPr="00B361D1">
        <w:rPr>
          <w:rFonts w:asciiTheme="majorHAnsi" w:hAnsiTheme="majorHAnsi" w:cstheme="majorBidi"/>
          <w:sz w:val="28"/>
          <w:szCs w:val="28"/>
        </w:rPr>
        <w:t xml:space="preserve"> des obligations contractuelles du preneur et </w:t>
      </w:r>
      <w:r w:rsidR="00226754" w:rsidRPr="00B361D1">
        <w:rPr>
          <w:rFonts w:asciiTheme="majorHAnsi" w:hAnsiTheme="majorHAnsi" w:cstheme="majorBidi"/>
          <w:sz w:val="28"/>
          <w:szCs w:val="28"/>
        </w:rPr>
        <w:t xml:space="preserve">de l’article 15 du code de </w:t>
      </w:r>
      <w:r w:rsidR="009C2CED" w:rsidRPr="00B361D1">
        <w:rPr>
          <w:rFonts w:asciiTheme="majorHAnsi" w:hAnsiTheme="majorHAnsi" w:cstheme="majorBidi"/>
          <w:sz w:val="28"/>
          <w:szCs w:val="28"/>
        </w:rPr>
        <w:t>procédure civile ;</w:t>
      </w:r>
    </w:p>
    <w:p w:rsidR="009C2CED" w:rsidRPr="00B361D1" w:rsidRDefault="009C2CED" w:rsidP="00E60DAE">
      <w:pPr>
        <w:ind w:firstLine="720"/>
        <w:jc w:val="both"/>
        <w:rPr>
          <w:rFonts w:asciiTheme="majorHAnsi" w:hAnsiTheme="majorHAnsi" w:cstheme="majorBidi"/>
          <w:sz w:val="28"/>
          <w:szCs w:val="28"/>
        </w:rPr>
      </w:pPr>
      <w:r w:rsidRPr="00B361D1">
        <w:rPr>
          <w:rFonts w:asciiTheme="majorHAnsi" w:hAnsiTheme="majorHAnsi" w:cstheme="majorBidi"/>
          <w:sz w:val="28"/>
          <w:szCs w:val="28"/>
        </w:rPr>
        <w:t xml:space="preserve">Que </w:t>
      </w:r>
      <w:r w:rsidR="00A81E22" w:rsidRPr="00B361D1">
        <w:rPr>
          <w:rFonts w:asciiTheme="majorHAnsi" w:hAnsiTheme="majorHAnsi" w:cstheme="majorBidi"/>
          <w:sz w:val="28"/>
          <w:szCs w:val="28"/>
        </w:rPr>
        <w:t>ce comportement cause aussi bien</w:t>
      </w:r>
      <w:r w:rsidRPr="00B361D1">
        <w:rPr>
          <w:rFonts w:asciiTheme="majorHAnsi" w:hAnsiTheme="majorHAnsi" w:cstheme="majorBidi"/>
          <w:sz w:val="28"/>
          <w:szCs w:val="28"/>
        </w:rPr>
        <w:t xml:space="preserve"> des préjudices matériels et </w:t>
      </w:r>
      <w:r w:rsidR="0007078C" w:rsidRPr="00B361D1">
        <w:rPr>
          <w:rFonts w:asciiTheme="majorHAnsi" w:hAnsiTheme="majorHAnsi" w:cstheme="majorBidi"/>
          <w:sz w:val="28"/>
          <w:szCs w:val="28"/>
        </w:rPr>
        <w:t xml:space="preserve">commerciaux que </w:t>
      </w:r>
      <w:r w:rsidRPr="00B361D1">
        <w:rPr>
          <w:rFonts w:asciiTheme="majorHAnsi" w:hAnsiTheme="majorHAnsi" w:cstheme="majorBidi"/>
          <w:sz w:val="28"/>
          <w:szCs w:val="28"/>
        </w:rPr>
        <w:t>moraux importants</w:t>
      </w:r>
      <w:r w:rsidR="00623230" w:rsidRPr="00B361D1">
        <w:rPr>
          <w:rFonts w:asciiTheme="majorHAnsi" w:hAnsiTheme="majorHAnsi" w:cstheme="majorBidi"/>
          <w:sz w:val="28"/>
          <w:szCs w:val="28"/>
        </w:rPr>
        <w:t xml:space="preserve"> à HALIDOU HASSANE</w:t>
      </w:r>
      <w:r w:rsidR="000F7C25" w:rsidRPr="00B361D1">
        <w:rPr>
          <w:rFonts w:asciiTheme="majorHAnsi" w:hAnsiTheme="majorHAnsi" w:cstheme="majorBidi"/>
          <w:sz w:val="28"/>
          <w:szCs w:val="28"/>
        </w:rPr>
        <w:t>,</w:t>
      </w:r>
      <w:r w:rsidR="00623230" w:rsidRPr="00B361D1">
        <w:rPr>
          <w:rFonts w:asciiTheme="majorHAnsi" w:hAnsiTheme="majorHAnsi" w:cstheme="majorBidi"/>
          <w:sz w:val="28"/>
          <w:szCs w:val="28"/>
        </w:rPr>
        <w:t xml:space="preserve"> qui ne </w:t>
      </w:r>
      <w:r w:rsidR="00DB3D7D" w:rsidRPr="00B361D1">
        <w:rPr>
          <w:rFonts w:asciiTheme="majorHAnsi" w:hAnsiTheme="majorHAnsi" w:cstheme="majorBidi"/>
          <w:sz w:val="28"/>
          <w:szCs w:val="28"/>
        </w:rPr>
        <w:t xml:space="preserve">doivent </w:t>
      </w:r>
      <w:r w:rsidR="007F385F" w:rsidRPr="00B361D1">
        <w:rPr>
          <w:rFonts w:asciiTheme="majorHAnsi" w:hAnsiTheme="majorHAnsi" w:cstheme="majorBidi"/>
          <w:sz w:val="28"/>
          <w:szCs w:val="28"/>
        </w:rPr>
        <w:t xml:space="preserve">pas </w:t>
      </w:r>
      <w:r w:rsidR="000F7C25" w:rsidRPr="00B361D1">
        <w:rPr>
          <w:rFonts w:asciiTheme="majorHAnsi" w:hAnsiTheme="majorHAnsi" w:cstheme="majorBidi"/>
          <w:sz w:val="28"/>
          <w:szCs w:val="28"/>
        </w:rPr>
        <w:t>être</w:t>
      </w:r>
      <w:r w:rsidR="00623230" w:rsidRPr="00B361D1">
        <w:rPr>
          <w:rFonts w:asciiTheme="majorHAnsi" w:hAnsiTheme="majorHAnsi" w:cstheme="majorBidi"/>
          <w:sz w:val="28"/>
          <w:szCs w:val="28"/>
        </w:rPr>
        <w:t xml:space="preserve"> évalués à moins de 1.500.000 FCFA</w:t>
      </w:r>
    </w:p>
    <w:p w:rsidR="00226754" w:rsidRPr="00B361D1" w:rsidRDefault="00226754" w:rsidP="00226754">
      <w:pPr>
        <w:ind w:firstLine="720"/>
        <w:jc w:val="both"/>
        <w:rPr>
          <w:rFonts w:asciiTheme="majorHAnsi" w:hAnsiTheme="majorHAnsi" w:cstheme="majorBidi"/>
          <w:sz w:val="28"/>
          <w:szCs w:val="28"/>
        </w:rPr>
      </w:pPr>
      <w:r w:rsidRPr="00B361D1">
        <w:rPr>
          <w:rFonts w:asciiTheme="majorHAnsi" w:hAnsiTheme="majorHAnsi" w:cstheme="majorBidi"/>
          <w:sz w:val="28"/>
          <w:szCs w:val="28"/>
        </w:rPr>
        <w:t>Attendu que la demande de dédommagement de</w:t>
      </w:r>
      <w:r w:rsidR="000F7C25" w:rsidRPr="00B361D1">
        <w:rPr>
          <w:rFonts w:asciiTheme="majorHAnsi" w:hAnsiTheme="majorHAnsi" w:cstheme="majorBidi"/>
          <w:sz w:val="28"/>
          <w:szCs w:val="28"/>
        </w:rPr>
        <w:t xml:space="preserve">  HALIDOU HASSANE </w:t>
      </w:r>
      <w:r w:rsidRPr="00B361D1">
        <w:rPr>
          <w:rFonts w:asciiTheme="majorHAnsi" w:hAnsiTheme="majorHAnsi" w:cstheme="majorBidi"/>
          <w:sz w:val="28"/>
          <w:szCs w:val="28"/>
        </w:rPr>
        <w:t>est</w:t>
      </w:r>
      <w:r w:rsidR="0007078C" w:rsidRPr="00B361D1">
        <w:rPr>
          <w:rFonts w:asciiTheme="majorHAnsi" w:hAnsiTheme="majorHAnsi" w:cstheme="majorBidi"/>
          <w:sz w:val="28"/>
          <w:szCs w:val="28"/>
        </w:rPr>
        <w:t xml:space="preserve"> ainsi</w:t>
      </w:r>
      <w:r w:rsidR="007F385F" w:rsidRPr="00B361D1">
        <w:rPr>
          <w:rFonts w:asciiTheme="majorHAnsi" w:hAnsiTheme="majorHAnsi" w:cstheme="majorBidi"/>
          <w:sz w:val="28"/>
          <w:szCs w:val="28"/>
        </w:rPr>
        <w:t xml:space="preserve"> juste et</w:t>
      </w:r>
      <w:r w:rsidRPr="00B361D1">
        <w:rPr>
          <w:rFonts w:asciiTheme="majorHAnsi" w:hAnsiTheme="majorHAnsi" w:cstheme="majorBidi"/>
          <w:sz w:val="28"/>
          <w:szCs w:val="28"/>
        </w:rPr>
        <w:t xml:space="preserve"> fondée en droit;</w:t>
      </w:r>
    </w:p>
    <w:p w:rsidR="00226754" w:rsidRPr="00B361D1" w:rsidRDefault="00226754" w:rsidP="00226754">
      <w:pPr>
        <w:ind w:firstLine="720"/>
        <w:jc w:val="both"/>
        <w:rPr>
          <w:rFonts w:asciiTheme="majorHAnsi" w:hAnsiTheme="majorHAnsi" w:cstheme="majorBidi"/>
          <w:sz w:val="28"/>
          <w:szCs w:val="28"/>
        </w:rPr>
      </w:pPr>
      <w:r w:rsidRPr="00B361D1">
        <w:rPr>
          <w:rFonts w:asciiTheme="majorHAnsi" w:hAnsiTheme="majorHAnsi" w:cstheme="majorBidi"/>
          <w:sz w:val="28"/>
          <w:szCs w:val="28"/>
        </w:rPr>
        <w:t xml:space="preserve">Qu’en conséquence, il ya lieu de condamner </w:t>
      </w:r>
      <w:r w:rsidR="00DB3D7D" w:rsidRPr="00B361D1">
        <w:rPr>
          <w:rFonts w:asciiTheme="majorHAnsi" w:hAnsiTheme="majorHAnsi" w:cstheme="majorBidi"/>
          <w:sz w:val="28"/>
          <w:szCs w:val="28"/>
        </w:rPr>
        <w:t>MCM-GROUPE</w:t>
      </w:r>
      <w:r w:rsidR="002803DA">
        <w:rPr>
          <w:rFonts w:asciiTheme="majorHAnsi" w:hAnsiTheme="majorHAnsi" w:cstheme="majorBidi"/>
          <w:sz w:val="28"/>
          <w:szCs w:val="28"/>
        </w:rPr>
        <w:t xml:space="preserve"> </w:t>
      </w:r>
      <w:r w:rsidRPr="00B361D1">
        <w:rPr>
          <w:rFonts w:asciiTheme="majorHAnsi" w:hAnsiTheme="majorHAnsi" w:cstheme="majorBidi"/>
          <w:sz w:val="28"/>
          <w:szCs w:val="28"/>
        </w:rPr>
        <w:t xml:space="preserve">à lui payer </w:t>
      </w:r>
      <w:r w:rsidR="00BD79BA" w:rsidRPr="00B361D1">
        <w:rPr>
          <w:rFonts w:asciiTheme="majorHAnsi" w:hAnsiTheme="majorHAnsi" w:cstheme="majorBidi"/>
          <w:sz w:val="28"/>
          <w:szCs w:val="28"/>
        </w:rPr>
        <w:t>la somme d’un million-cinq-cents-milles (1 5</w:t>
      </w:r>
      <w:r w:rsidRPr="00B361D1">
        <w:rPr>
          <w:rFonts w:asciiTheme="majorHAnsi" w:hAnsiTheme="majorHAnsi" w:cstheme="majorBidi"/>
          <w:sz w:val="28"/>
          <w:szCs w:val="28"/>
        </w:rPr>
        <w:t>00 </w:t>
      </w:r>
      <w:r w:rsidR="0022017B" w:rsidRPr="00B361D1">
        <w:rPr>
          <w:rFonts w:asciiTheme="majorHAnsi" w:hAnsiTheme="majorHAnsi" w:cstheme="majorBidi"/>
          <w:sz w:val="28"/>
          <w:szCs w:val="28"/>
        </w:rPr>
        <w:t>000)</w:t>
      </w:r>
      <w:r w:rsidR="002803DA">
        <w:rPr>
          <w:rFonts w:asciiTheme="majorHAnsi" w:hAnsiTheme="majorHAnsi" w:cstheme="majorBidi"/>
          <w:sz w:val="28"/>
          <w:szCs w:val="28"/>
        </w:rPr>
        <w:t xml:space="preserve"> </w:t>
      </w:r>
      <w:r w:rsidRPr="00B361D1">
        <w:rPr>
          <w:rFonts w:asciiTheme="majorHAnsi" w:hAnsiTheme="majorHAnsi" w:cstheme="majorBidi"/>
          <w:sz w:val="28"/>
          <w:szCs w:val="28"/>
        </w:rPr>
        <w:t xml:space="preserve">francs CFA à titre de dommages et intérêts pour toute cause de préjudices confondus ; </w:t>
      </w:r>
    </w:p>
    <w:p w:rsidR="00226754" w:rsidRPr="00B361D1" w:rsidRDefault="00226754" w:rsidP="00226754">
      <w:pPr>
        <w:jc w:val="center"/>
        <w:rPr>
          <w:rFonts w:asciiTheme="majorHAnsi" w:hAnsiTheme="majorHAnsi" w:cstheme="majorBidi"/>
          <w:b/>
          <w:sz w:val="28"/>
          <w:szCs w:val="28"/>
          <w:u w:val="single"/>
        </w:rPr>
      </w:pPr>
      <w:r w:rsidRPr="00B361D1">
        <w:rPr>
          <w:rFonts w:asciiTheme="majorHAnsi" w:hAnsiTheme="majorHAnsi" w:cstheme="majorBidi"/>
          <w:b/>
          <w:sz w:val="28"/>
          <w:szCs w:val="28"/>
          <w:u w:val="single"/>
        </w:rPr>
        <w:t>Sur l’exécution provisoire</w:t>
      </w:r>
    </w:p>
    <w:p w:rsidR="00226754" w:rsidRPr="00B361D1" w:rsidRDefault="00226754" w:rsidP="000F5E90">
      <w:pPr>
        <w:ind w:firstLine="720"/>
        <w:jc w:val="both"/>
        <w:rPr>
          <w:rFonts w:asciiTheme="majorHAnsi" w:hAnsiTheme="majorHAnsi" w:cstheme="majorBidi"/>
          <w:sz w:val="28"/>
          <w:szCs w:val="28"/>
        </w:rPr>
      </w:pPr>
      <w:r w:rsidRPr="00B361D1">
        <w:rPr>
          <w:rFonts w:asciiTheme="majorHAnsi" w:hAnsiTheme="majorHAnsi" w:cstheme="majorBidi"/>
          <w:sz w:val="28"/>
          <w:szCs w:val="28"/>
        </w:rPr>
        <w:t xml:space="preserve">Attendu que </w:t>
      </w:r>
      <w:r w:rsidR="0049346A" w:rsidRPr="00B361D1">
        <w:rPr>
          <w:rFonts w:asciiTheme="majorHAnsi" w:hAnsiTheme="majorHAnsi" w:cstheme="majorBidi"/>
          <w:sz w:val="28"/>
          <w:szCs w:val="28"/>
        </w:rPr>
        <w:t>HALIDOU HASSANE</w:t>
      </w:r>
      <w:r w:rsidR="002803DA">
        <w:rPr>
          <w:rFonts w:asciiTheme="majorHAnsi" w:hAnsiTheme="majorHAnsi" w:cstheme="majorBidi"/>
          <w:sz w:val="28"/>
          <w:szCs w:val="28"/>
        </w:rPr>
        <w:t xml:space="preserve"> </w:t>
      </w:r>
      <w:r w:rsidR="0049346A" w:rsidRPr="00B361D1">
        <w:rPr>
          <w:rFonts w:asciiTheme="majorHAnsi" w:hAnsiTheme="majorHAnsi" w:cstheme="majorBidi"/>
          <w:sz w:val="28"/>
          <w:szCs w:val="28"/>
        </w:rPr>
        <w:t>sollicit</w:t>
      </w:r>
      <w:r w:rsidR="004A266A" w:rsidRPr="00B361D1">
        <w:rPr>
          <w:rFonts w:asciiTheme="majorHAnsi" w:hAnsiTheme="majorHAnsi" w:cstheme="majorBidi"/>
          <w:sz w:val="28"/>
          <w:szCs w:val="28"/>
        </w:rPr>
        <w:t>e</w:t>
      </w:r>
      <w:r w:rsidRPr="00B361D1">
        <w:rPr>
          <w:rFonts w:asciiTheme="majorHAnsi" w:hAnsiTheme="majorHAnsi" w:cstheme="majorBidi"/>
          <w:sz w:val="28"/>
          <w:szCs w:val="28"/>
        </w:rPr>
        <w:t xml:space="preserve"> l’exécution provisoire de la décision à intervenir </w:t>
      </w:r>
      <w:r w:rsidR="004A266A" w:rsidRPr="00B361D1">
        <w:rPr>
          <w:rFonts w:asciiTheme="majorHAnsi" w:hAnsiTheme="majorHAnsi" w:cstheme="majorBidi"/>
          <w:sz w:val="28"/>
          <w:szCs w:val="28"/>
        </w:rPr>
        <w:t xml:space="preserve"> sur minute et avant enregistrement</w:t>
      </w:r>
      <w:r w:rsidR="000F5E90" w:rsidRPr="00B361D1">
        <w:rPr>
          <w:rFonts w:asciiTheme="majorHAnsi" w:hAnsiTheme="majorHAnsi" w:cstheme="majorBidi"/>
          <w:sz w:val="28"/>
          <w:szCs w:val="28"/>
        </w:rPr>
        <w:t xml:space="preserve"> de la décision à intervenir </w:t>
      </w:r>
      <w:r w:rsidRPr="00B361D1">
        <w:rPr>
          <w:rFonts w:asciiTheme="majorHAnsi" w:hAnsiTheme="majorHAnsi" w:cstheme="majorBidi"/>
          <w:sz w:val="28"/>
          <w:szCs w:val="28"/>
        </w:rPr>
        <w:t>;</w:t>
      </w:r>
    </w:p>
    <w:p w:rsidR="00226754" w:rsidRPr="00B361D1" w:rsidRDefault="00226754" w:rsidP="00226754">
      <w:pPr>
        <w:ind w:firstLine="720"/>
        <w:jc w:val="both"/>
        <w:rPr>
          <w:rFonts w:asciiTheme="majorHAnsi" w:hAnsiTheme="majorHAnsi" w:cstheme="majorBidi"/>
          <w:sz w:val="28"/>
          <w:szCs w:val="28"/>
        </w:rPr>
      </w:pPr>
      <w:r w:rsidRPr="00B361D1">
        <w:rPr>
          <w:rFonts w:asciiTheme="majorHAnsi" w:hAnsiTheme="majorHAnsi" w:cstheme="majorBidi"/>
          <w:sz w:val="28"/>
          <w:szCs w:val="28"/>
        </w:rPr>
        <w:t>Attendu que les articles 398 du code de procédure civile et 52 de la loi 2015-08 du 10 avril 2015permettent  au tribunal d’ordonner l’exécution provisoire d’office ou à la demande des partie ;</w:t>
      </w:r>
    </w:p>
    <w:p w:rsidR="00226754" w:rsidRPr="00B361D1" w:rsidRDefault="00226754" w:rsidP="00226754">
      <w:pPr>
        <w:ind w:firstLine="720"/>
        <w:jc w:val="both"/>
        <w:rPr>
          <w:rFonts w:asciiTheme="majorHAnsi" w:hAnsiTheme="majorHAnsi" w:cstheme="majorBidi"/>
          <w:sz w:val="28"/>
          <w:szCs w:val="28"/>
        </w:rPr>
      </w:pPr>
      <w:r w:rsidRPr="00B361D1">
        <w:rPr>
          <w:rFonts w:asciiTheme="majorHAnsi" w:hAnsiTheme="majorHAnsi" w:cstheme="majorBidi"/>
          <w:sz w:val="28"/>
          <w:szCs w:val="28"/>
        </w:rPr>
        <w:t xml:space="preserve">Qu’en </w:t>
      </w:r>
      <w:r w:rsidR="00FF5366" w:rsidRPr="00B361D1">
        <w:rPr>
          <w:rFonts w:asciiTheme="majorHAnsi" w:hAnsiTheme="majorHAnsi" w:cstheme="majorBidi"/>
          <w:sz w:val="28"/>
          <w:szCs w:val="28"/>
        </w:rPr>
        <w:t>l’espèce la résistance et le</w:t>
      </w:r>
      <w:r w:rsidRPr="00B361D1">
        <w:rPr>
          <w:rFonts w:asciiTheme="majorHAnsi" w:hAnsiTheme="majorHAnsi" w:cstheme="majorBidi"/>
          <w:sz w:val="28"/>
          <w:szCs w:val="28"/>
        </w:rPr>
        <w:t xml:space="preserve"> refus </w:t>
      </w:r>
      <w:r w:rsidR="000834DA" w:rsidRPr="00B361D1">
        <w:rPr>
          <w:rFonts w:asciiTheme="majorHAnsi" w:hAnsiTheme="majorHAnsi" w:cstheme="majorBidi"/>
          <w:sz w:val="28"/>
          <w:szCs w:val="28"/>
        </w:rPr>
        <w:t>de MCM-GROUPE de mettre HALIDOU HASSANE dans ses droits est non seulement injustifiée mais surtout abusive </w:t>
      </w:r>
      <w:r w:rsidRPr="00B361D1">
        <w:rPr>
          <w:rFonts w:asciiTheme="majorHAnsi" w:hAnsiTheme="majorHAnsi" w:cstheme="majorBidi"/>
          <w:sz w:val="28"/>
          <w:szCs w:val="28"/>
        </w:rPr>
        <w:t>;</w:t>
      </w:r>
    </w:p>
    <w:p w:rsidR="00226754" w:rsidRPr="00B361D1" w:rsidRDefault="00226754" w:rsidP="00226754">
      <w:pPr>
        <w:ind w:firstLine="720"/>
        <w:jc w:val="both"/>
        <w:rPr>
          <w:rFonts w:asciiTheme="majorHAnsi" w:hAnsiTheme="majorHAnsi" w:cstheme="majorBidi"/>
          <w:b/>
          <w:sz w:val="28"/>
          <w:szCs w:val="28"/>
          <w:u w:val="single"/>
        </w:rPr>
      </w:pPr>
      <w:r w:rsidRPr="00B361D1">
        <w:rPr>
          <w:rFonts w:asciiTheme="majorHAnsi" w:hAnsiTheme="majorHAnsi" w:cstheme="majorBidi"/>
          <w:sz w:val="28"/>
          <w:szCs w:val="28"/>
        </w:rPr>
        <w:t>Qu’il ya lieu d’ordonner l’exécution provisoire du présent </w:t>
      </w:r>
      <w:r w:rsidR="00F05FB0" w:rsidRPr="00B361D1">
        <w:rPr>
          <w:rFonts w:asciiTheme="majorHAnsi" w:hAnsiTheme="majorHAnsi" w:cstheme="majorBidi"/>
          <w:sz w:val="28"/>
          <w:szCs w:val="28"/>
        </w:rPr>
        <w:t>sur minute et avant enregistrement</w:t>
      </w:r>
      <w:r w:rsidRPr="00B361D1">
        <w:rPr>
          <w:rFonts w:asciiTheme="majorHAnsi" w:hAnsiTheme="majorHAnsi" w:cstheme="majorBidi"/>
          <w:sz w:val="28"/>
          <w:szCs w:val="28"/>
        </w:rPr>
        <w:t>;</w:t>
      </w:r>
    </w:p>
    <w:p w:rsidR="00F55173" w:rsidRPr="00B361D1" w:rsidRDefault="00C7745B" w:rsidP="001E4D38">
      <w:pPr>
        <w:autoSpaceDE w:val="0"/>
        <w:autoSpaceDN w:val="0"/>
        <w:adjustRightInd w:val="0"/>
        <w:spacing w:after="0" w:line="240" w:lineRule="auto"/>
        <w:jc w:val="center"/>
        <w:rPr>
          <w:rFonts w:asciiTheme="majorHAnsi" w:hAnsiTheme="majorHAnsi" w:cs="Times New Roman"/>
          <w:b/>
          <w:color w:val="231F20"/>
          <w:sz w:val="28"/>
          <w:szCs w:val="28"/>
          <w:u w:val="single"/>
        </w:rPr>
      </w:pPr>
      <w:r w:rsidRPr="00B361D1">
        <w:rPr>
          <w:rFonts w:asciiTheme="majorHAnsi" w:hAnsiTheme="majorHAnsi" w:cs="Times New Roman"/>
          <w:b/>
          <w:color w:val="231F20"/>
          <w:sz w:val="28"/>
          <w:szCs w:val="28"/>
          <w:u w:val="single"/>
        </w:rPr>
        <w:t>Sur les dépens</w:t>
      </w:r>
    </w:p>
    <w:p w:rsidR="00392232" w:rsidRDefault="00392232" w:rsidP="00093CBD">
      <w:pPr>
        <w:autoSpaceDE w:val="0"/>
        <w:autoSpaceDN w:val="0"/>
        <w:adjustRightInd w:val="0"/>
        <w:spacing w:after="0" w:line="240" w:lineRule="auto"/>
        <w:ind w:firstLine="720"/>
        <w:jc w:val="both"/>
        <w:rPr>
          <w:rFonts w:asciiTheme="majorHAnsi" w:hAnsiTheme="majorHAnsi" w:cs="Times New Roman"/>
          <w:color w:val="231F20"/>
          <w:sz w:val="28"/>
          <w:szCs w:val="28"/>
        </w:rPr>
      </w:pPr>
    </w:p>
    <w:p w:rsidR="00C7745B" w:rsidRPr="00B361D1" w:rsidRDefault="00C7745B" w:rsidP="00093CBD">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Attendu que</w:t>
      </w:r>
      <w:r w:rsidR="00093CBD">
        <w:rPr>
          <w:rFonts w:asciiTheme="majorHAnsi" w:hAnsiTheme="majorHAnsi" w:cs="Times New Roman"/>
          <w:color w:val="231F20"/>
          <w:sz w:val="28"/>
          <w:szCs w:val="28"/>
        </w:rPr>
        <w:t xml:space="preserve"> la Société</w:t>
      </w:r>
      <w:r w:rsidR="002803DA">
        <w:rPr>
          <w:rFonts w:asciiTheme="majorHAnsi" w:hAnsiTheme="majorHAnsi" w:cs="Times New Roman"/>
          <w:color w:val="231F20"/>
          <w:sz w:val="28"/>
          <w:szCs w:val="28"/>
        </w:rPr>
        <w:t xml:space="preserve"> </w:t>
      </w:r>
      <w:r w:rsidR="00306FAD" w:rsidRPr="00B361D1">
        <w:rPr>
          <w:rFonts w:asciiTheme="majorHAnsi" w:hAnsiTheme="majorHAnsi" w:cs="Times New Roman"/>
          <w:color w:val="231F20"/>
          <w:sz w:val="28"/>
          <w:szCs w:val="28"/>
        </w:rPr>
        <w:t xml:space="preserve">MCM-GROUPE a succombé </w:t>
      </w:r>
      <w:r w:rsidR="001420D3" w:rsidRPr="00B361D1">
        <w:rPr>
          <w:rFonts w:asciiTheme="majorHAnsi" w:hAnsiTheme="majorHAnsi" w:cs="Times New Roman"/>
          <w:color w:val="231F20"/>
          <w:sz w:val="28"/>
          <w:szCs w:val="28"/>
        </w:rPr>
        <w:t xml:space="preserve"> au</w:t>
      </w:r>
      <w:r w:rsidRPr="00B361D1">
        <w:rPr>
          <w:rFonts w:asciiTheme="majorHAnsi" w:hAnsiTheme="majorHAnsi" w:cs="Times New Roman"/>
          <w:color w:val="231F20"/>
          <w:sz w:val="28"/>
          <w:szCs w:val="28"/>
        </w:rPr>
        <w:t xml:space="preserve"> procès</w:t>
      </w:r>
      <w:r w:rsidR="00EF69A3" w:rsidRPr="00B361D1">
        <w:rPr>
          <w:rFonts w:asciiTheme="majorHAnsi" w:hAnsiTheme="majorHAnsi" w:cs="Times New Roman"/>
          <w:color w:val="231F20"/>
          <w:sz w:val="28"/>
          <w:szCs w:val="28"/>
        </w:rPr>
        <w:t> ;</w:t>
      </w:r>
    </w:p>
    <w:p w:rsidR="001420D3" w:rsidRPr="00B361D1" w:rsidRDefault="001420D3" w:rsidP="00093CBD">
      <w:pPr>
        <w:autoSpaceDE w:val="0"/>
        <w:autoSpaceDN w:val="0"/>
        <w:adjustRightInd w:val="0"/>
        <w:spacing w:after="0" w:line="240" w:lineRule="auto"/>
        <w:ind w:firstLine="720"/>
        <w:jc w:val="both"/>
        <w:rPr>
          <w:rFonts w:asciiTheme="majorHAnsi" w:hAnsiTheme="majorHAnsi" w:cs="Times New Roman"/>
          <w:color w:val="231F20"/>
          <w:sz w:val="28"/>
          <w:szCs w:val="28"/>
        </w:rPr>
      </w:pPr>
      <w:r w:rsidRPr="00B361D1">
        <w:rPr>
          <w:rFonts w:asciiTheme="majorHAnsi" w:hAnsiTheme="majorHAnsi" w:cs="Times New Roman"/>
          <w:color w:val="231F20"/>
          <w:sz w:val="28"/>
          <w:szCs w:val="28"/>
        </w:rPr>
        <w:t>Qu’il ya lieu de la condamner aux dépens ;</w:t>
      </w:r>
    </w:p>
    <w:p w:rsidR="00093CBD" w:rsidRDefault="00093CBD" w:rsidP="006E101A">
      <w:pPr>
        <w:autoSpaceDE w:val="0"/>
        <w:autoSpaceDN w:val="0"/>
        <w:adjustRightInd w:val="0"/>
        <w:spacing w:after="0" w:line="240" w:lineRule="auto"/>
        <w:rPr>
          <w:rFonts w:asciiTheme="majorHAnsi" w:hAnsiTheme="majorHAnsi" w:cs="Times New Roman"/>
          <w:b/>
          <w:color w:val="231F20"/>
          <w:sz w:val="28"/>
          <w:szCs w:val="28"/>
          <w:u w:val="single"/>
        </w:rPr>
      </w:pPr>
    </w:p>
    <w:p w:rsidR="006E101A" w:rsidRDefault="006E101A" w:rsidP="006E101A">
      <w:pPr>
        <w:autoSpaceDE w:val="0"/>
        <w:autoSpaceDN w:val="0"/>
        <w:adjustRightInd w:val="0"/>
        <w:spacing w:after="0" w:line="240" w:lineRule="auto"/>
        <w:rPr>
          <w:rFonts w:asciiTheme="majorHAnsi" w:hAnsiTheme="majorHAnsi" w:cs="Times New Roman"/>
          <w:b/>
          <w:color w:val="231F20"/>
          <w:sz w:val="28"/>
          <w:szCs w:val="28"/>
          <w:u w:val="single"/>
        </w:rPr>
      </w:pPr>
    </w:p>
    <w:p w:rsidR="00392232" w:rsidRPr="006E101A" w:rsidRDefault="00A85695" w:rsidP="006E101A">
      <w:pPr>
        <w:autoSpaceDE w:val="0"/>
        <w:autoSpaceDN w:val="0"/>
        <w:adjustRightInd w:val="0"/>
        <w:spacing w:after="0" w:line="240" w:lineRule="auto"/>
        <w:jc w:val="center"/>
        <w:rPr>
          <w:rFonts w:asciiTheme="majorHAnsi" w:hAnsiTheme="majorHAnsi" w:cs="Times New Roman"/>
          <w:b/>
          <w:color w:val="231F20"/>
          <w:sz w:val="28"/>
          <w:szCs w:val="28"/>
          <w:u w:val="single"/>
        </w:rPr>
      </w:pPr>
      <w:r w:rsidRPr="00B361D1">
        <w:rPr>
          <w:rFonts w:asciiTheme="majorHAnsi" w:hAnsiTheme="majorHAnsi" w:cs="Times New Roman"/>
          <w:b/>
          <w:color w:val="231F20"/>
          <w:sz w:val="28"/>
          <w:szCs w:val="28"/>
          <w:u w:val="single"/>
        </w:rPr>
        <w:lastRenderedPageBreak/>
        <w:t>PAR CES MOTIFS :</w:t>
      </w:r>
    </w:p>
    <w:p w:rsidR="001006BF" w:rsidRPr="00B361D1" w:rsidRDefault="001006BF" w:rsidP="00392232">
      <w:pPr>
        <w:ind w:firstLine="720"/>
        <w:jc w:val="both"/>
        <w:rPr>
          <w:rFonts w:asciiTheme="majorHAnsi" w:hAnsiTheme="majorHAnsi" w:cs="Times New Roman"/>
          <w:b/>
          <w:sz w:val="28"/>
          <w:szCs w:val="28"/>
          <w:u w:val="single"/>
        </w:rPr>
      </w:pPr>
      <w:r w:rsidRPr="00B361D1">
        <w:rPr>
          <w:rFonts w:asciiTheme="majorHAnsi" w:hAnsiTheme="majorHAnsi" w:cs="Times New Roman"/>
          <w:sz w:val="28"/>
          <w:szCs w:val="28"/>
        </w:rPr>
        <w:t xml:space="preserve">Statuant publiquement contradictoirement à l’égard de HALIDOU HASSANE et de ILLA  ABOUKA et réputé contradictoire à l’égard </w:t>
      </w:r>
      <w:r w:rsidR="004529F8" w:rsidRPr="00B361D1">
        <w:rPr>
          <w:rFonts w:asciiTheme="majorHAnsi" w:hAnsiTheme="majorHAnsi" w:cs="Times New Roman"/>
          <w:sz w:val="28"/>
          <w:szCs w:val="28"/>
        </w:rPr>
        <w:t xml:space="preserve"> de </w:t>
      </w:r>
      <w:r w:rsidRPr="00B361D1">
        <w:rPr>
          <w:rFonts w:asciiTheme="majorHAnsi" w:hAnsiTheme="majorHAnsi" w:cs="Times New Roman"/>
          <w:sz w:val="28"/>
          <w:szCs w:val="28"/>
        </w:rPr>
        <w:t>la Société MCM-</w:t>
      </w:r>
      <w:r w:rsidR="004529F8" w:rsidRPr="00B361D1">
        <w:rPr>
          <w:rFonts w:asciiTheme="majorHAnsi" w:hAnsiTheme="majorHAnsi" w:cs="Times New Roman"/>
          <w:sz w:val="28"/>
          <w:szCs w:val="28"/>
        </w:rPr>
        <w:t>GROUPE en matière commerciale,</w:t>
      </w:r>
      <w:r w:rsidRPr="00B361D1">
        <w:rPr>
          <w:rFonts w:asciiTheme="majorHAnsi" w:hAnsiTheme="majorHAnsi" w:cs="Times New Roman"/>
          <w:sz w:val="28"/>
          <w:szCs w:val="28"/>
        </w:rPr>
        <w:t xml:space="preserve"> premier et en dernier ressort ;</w:t>
      </w:r>
    </w:p>
    <w:p w:rsidR="001006BF" w:rsidRPr="00B361D1" w:rsidRDefault="001006BF" w:rsidP="001006BF">
      <w:pPr>
        <w:jc w:val="center"/>
        <w:rPr>
          <w:rFonts w:asciiTheme="majorHAnsi" w:hAnsiTheme="majorHAnsi" w:cs="Times New Roman"/>
          <w:b/>
          <w:sz w:val="28"/>
          <w:szCs w:val="28"/>
        </w:rPr>
      </w:pPr>
      <w:r w:rsidRPr="00B361D1">
        <w:rPr>
          <w:rFonts w:asciiTheme="majorHAnsi" w:hAnsiTheme="majorHAnsi" w:cs="Times New Roman"/>
          <w:b/>
          <w:sz w:val="28"/>
          <w:szCs w:val="28"/>
          <w:u w:val="single"/>
        </w:rPr>
        <w:t>En la forme </w:t>
      </w:r>
      <w:r w:rsidRPr="00B361D1">
        <w:rPr>
          <w:rFonts w:asciiTheme="majorHAnsi" w:hAnsiTheme="majorHAnsi" w:cs="Times New Roman"/>
          <w:b/>
          <w:sz w:val="28"/>
          <w:szCs w:val="28"/>
        </w:rPr>
        <w:t>:</w:t>
      </w:r>
    </w:p>
    <w:p w:rsidR="001006BF" w:rsidRPr="00B361D1" w:rsidRDefault="00027218" w:rsidP="00093CBD">
      <w:pPr>
        <w:ind w:firstLine="720"/>
        <w:jc w:val="both"/>
        <w:rPr>
          <w:rFonts w:asciiTheme="majorHAnsi" w:hAnsiTheme="majorHAnsi" w:cs="Times New Roman"/>
          <w:sz w:val="28"/>
          <w:szCs w:val="28"/>
        </w:rPr>
      </w:pPr>
      <w:r w:rsidRPr="00B361D1">
        <w:rPr>
          <w:rFonts w:asciiTheme="majorHAnsi" w:hAnsiTheme="majorHAnsi" w:cs="Times New Roman"/>
          <w:sz w:val="28"/>
          <w:szCs w:val="28"/>
        </w:rPr>
        <w:t xml:space="preserve">Reçoit HALIDOU HASSANE </w:t>
      </w:r>
      <w:r w:rsidR="001006BF" w:rsidRPr="00B361D1">
        <w:rPr>
          <w:rFonts w:asciiTheme="majorHAnsi" w:hAnsiTheme="majorHAnsi" w:cs="Times New Roman"/>
          <w:sz w:val="28"/>
          <w:szCs w:val="28"/>
        </w:rPr>
        <w:t xml:space="preserve">en son action comme étant régulière ; </w:t>
      </w:r>
    </w:p>
    <w:p w:rsidR="00027218" w:rsidRPr="00B361D1" w:rsidRDefault="00027218" w:rsidP="00093CBD">
      <w:pPr>
        <w:ind w:firstLine="720"/>
        <w:jc w:val="both"/>
        <w:rPr>
          <w:rFonts w:asciiTheme="majorHAnsi" w:hAnsiTheme="majorHAnsi" w:cs="Times New Roman"/>
          <w:sz w:val="28"/>
          <w:szCs w:val="28"/>
        </w:rPr>
      </w:pPr>
      <w:r w:rsidRPr="00B361D1">
        <w:rPr>
          <w:rFonts w:asciiTheme="majorHAnsi" w:hAnsiTheme="majorHAnsi" w:cs="Times New Roman"/>
          <w:sz w:val="28"/>
          <w:szCs w:val="28"/>
        </w:rPr>
        <w:t>Reçoit  ILLA ABOUKA en son intervention volontaire</w:t>
      </w:r>
    </w:p>
    <w:p w:rsidR="001006BF" w:rsidRPr="00B361D1" w:rsidRDefault="001006BF" w:rsidP="00A64CC8">
      <w:pPr>
        <w:jc w:val="center"/>
        <w:rPr>
          <w:rFonts w:asciiTheme="majorHAnsi" w:hAnsiTheme="majorHAnsi" w:cs="Times New Roman"/>
          <w:b/>
          <w:sz w:val="28"/>
          <w:szCs w:val="28"/>
          <w:u w:val="single"/>
        </w:rPr>
      </w:pPr>
      <w:r w:rsidRPr="00B361D1">
        <w:rPr>
          <w:rFonts w:asciiTheme="majorHAnsi" w:hAnsiTheme="majorHAnsi" w:cs="Times New Roman"/>
          <w:b/>
          <w:sz w:val="28"/>
          <w:szCs w:val="28"/>
          <w:u w:val="single"/>
        </w:rPr>
        <w:t>Au fond</w:t>
      </w:r>
      <w:r w:rsidR="004C4F22" w:rsidRPr="00B361D1">
        <w:rPr>
          <w:rFonts w:asciiTheme="majorHAnsi" w:hAnsiTheme="majorHAnsi" w:cs="Times New Roman"/>
          <w:b/>
          <w:sz w:val="28"/>
          <w:szCs w:val="28"/>
          <w:u w:val="single"/>
        </w:rPr>
        <w:t> :</w:t>
      </w:r>
    </w:p>
    <w:p w:rsidR="004C4F22" w:rsidRPr="00093CBD" w:rsidRDefault="004C4F22" w:rsidP="00093CBD">
      <w:pPr>
        <w:pStyle w:val="Paragraphedeliste"/>
        <w:numPr>
          <w:ilvl w:val="0"/>
          <w:numId w:val="3"/>
        </w:numPr>
        <w:jc w:val="both"/>
        <w:rPr>
          <w:rFonts w:asciiTheme="majorHAnsi" w:hAnsiTheme="majorHAnsi" w:cs="Times New Roman"/>
          <w:sz w:val="28"/>
          <w:szCs w:val="28"/>
        </w:rPr>
      </w:pPr>
      <w:r w:rsidRPr="00093CBD">
        <w:rPr>
          <w:rFonts w:asciiTheme="majorHAnsi" w:hAnsiTheme="majorHAnsi" w:cs="Times New Roman"/>
          <w:sz w:val="28"/>
          <w:szCs w:val="28"/>
        </w:rPr>
        <w:t xml:space="preserve">Dit que la Société MCM-GROUPE est bien le </w:t>
      </w:r>
      <w:r w:rsidR="00C65AF0" w:rsidRPr="00093CBD">
        <w:rPr>
          <w:rFonts w:asciiTheme="majorHAnsi" w:hAnsiTheme="majorHAnsi" w:cs="Times New Roman"/>
          <w:sz w:val="28"/>
          <w:szCs w:val="28"/>
        </w:rPr>
        <w:t>locataire du magasin de HALIDOU HASSANE ;</w:t>
      </w:r>
    </w:p>
    <w:p w:rsidR="00C65AF0" w:rsidRPr="00093CBD" w:rsidRDefault="00C65AF0" w:rsidP="00093CBD">
      <w:pPr>
        <w:pStyle w:val="Paragraphedeliste"/>
        <w:numPr>
          <w:ilvl w:val="0"/>
          <w:numId w:val="2"/>
        </w:numPr>
        <w:jc w:val="both"/>
        <w:rPr>
          <w:rFonts w:asciiTheme="majorHAnsi" w:hAnsiTheme="majorHAnsi" w:cs="Times New Roman"/>
          <w:sz w:val="28"/>
          <w:szCs w:val="28"/>
        </w:rPr>
      </w:pPr>
      <w:r w:rsidRPr="00093CBD">
        <w:rPr>
          <w:rFonts w:asciiTheme="majorHAnsi" w:hAnsiTheme="majorHAnsi" w:cs="Times New Roman"/>
          <w:sz w:val="28"/>
          <w:szCs w:val="28"/>
        </w:rPr>
        <w:t>Met par conséquent hors de cause ILLA ABOUKA ;</w:t>
      </w:r>
    </w:p>
    <w:p w:rsidR="00927D4A" w:rsidRPr="00B361D1" w:rsidRDefault="001006BF" w:rsidP="001006BF">
      <w:pPr>
        <w:pStyle w:val="Paragraphedeliste"/>
        <w:numPr>
          <w:ilvl w:val="0"/>
          <w:numId w:val="2"/>
        </w:numPr>
        <w:spacing w:after="200" w:line="276" w:lineRule="auto"/>
        <w:jc w:val="both"/>
        <w:rPr>
          <w:rFonts w:asciiTheme="majorHAnsi" w:hAnsiTheme="majorHAnsi" w:cs="Times New Roman"/>
          <w:sz w:val="28"/>
          <w:szCs w:val="28"/>
        </w:rPr>
      </w:pPr>
      <w:r w:rsidRPr="00B361D1">
        <w:rPr>
          <w:rFonts w:asciiTheme="majorHAnsi" w:hAnsiTheme="majorHAnsi" w:cs="Times New Roman"/>
          <w:sz w:val="28"/>
          <w:szCs w:val="28"/>
        </w:rPr>
        <w:t xml:space="preserve">Constater que </w:t>
      </w:r>
      <w:r w:rsidR="00C65AF0" w:rsidRPr="00B361D1">
        <w:rPr>
          <w:rFonts w:asciiTheme="majorHAnsi" w:hAnsiTheme="majorHAnsi" w:cs="Times New Roman"/>
          <w:sz w:val="28"/>
          <w:szCs w:val="28"/>
        </w:rPr>
        <w:t xml:space="preserve">MCM-GROUPE </w:t>
      </w:r>
      <w:r w:rsidR="00927D4A" w:rsidRPr="00B361D1">
        <w:rPr>
          <w:rFonts w:asciiTheme="majorHAnsi" w:hAnsiTheme="majorHAnsi" w:cs="Times New Roman"/>
          <w:sz w:val="28"/>
          <w:szCs w:val="28"/>
        </w:rPr>
        <w:t xml:space="preserve"> n’a pas respecté ses obligations contractuelles ;</w:t>
      </w:r>
    </w:p>
    <w:p w:rsidR="001006BF" w:rsidRPr="00B361D1" w:rsidRDefault="00927D4A" w:rsidP="00093CBD">
      <w:pPr>
        <w:pStyle w:val="Paragraphedeliste"/>
        <w:numPr>
          <w:ilvl w:val="0"/>
          <w:numId w:val="2"/>
        </w:numPr>
        <w:spacing w:after="200" w:line="240" w:lineRule="auto"/>
        <w:jc w:val="both"/>
        <w:rPr>
          <w:rFonts w:asciiTheme="majorHAnsi" w:hAnsiTheme="majorHAnsi" w:cs="Times New Roman"/>
          <w:sz w:val="28"/>
          <w:szCs w:val="28"/>
        </w:rPr>
      </w:pPr>
      <w:r w:rsidRPr="00B361D1">
        <w:rPr>
          <w:rFonts w:asciiTheme="majorHAnsi" w:hAnsiTheme="majorHAnsi" w:cs="Times New Roman"/>
          <w:sz w:val="28"/>
          <w:szCs w:val="28"/>
        </w:rPr>
        <w:t>La</w:t>
      </w:r>
      <w:r w:rsidR="00E569E9" w:rsidRPr="00B361D1">
        <w:rPr>
          <w:rFonts w:asciiTheme="majorHAnsi" w:hAnsiTheme="majorHAnsi" w:cs="Times New Roman"/>
          <w:sz w:val="28"/>
          <w:szCs w:val="28"/>
        </w:rPr>
        <w:t xml:space="preserve"> condamne à payer </w:t>
      </w:r>
      <w:r w:rsidR="001006BF" w:rsidRPr="00B361D1">
        <w:rPr>
          <w:rFonts w:asciiTheme="majorHAnsi" w:hAnsiTheme="majorHAnsi" w:cs="Times New Roman"/>
          <w:sz w:val="28"/>
          <w:szCs w:val="28"/>
        </w:rPr>
        <w:t>à</w:t>
      </w:r>
      <w:r w:rsidR="00E569E9" w:rsidRPr="00B361D1">
        <w:rPr>
          <w:rFonts w:asciiTheme="majorHAnsi" w:hAnsiTheme="majorHAnsi" w:cs="Times New Roman"/>
          <w:sz w:val="28"/>
          <w:szCs w:val="28"/>
        </w:rPr>
        <w:t xml:space="preserve">  HALIDOU HASSANE la somme de trois millions neuf</w:t>
      </w:r>
      <w:r w:rsidR="001006BF" w:rsidRPr="00B361D1">
        <w:rPr>
          <w:rFonts w:asciiTheme="majorHAnsi" w:hAnsiTheme="majorHAnsi" w:cs="Times New Roman"/>
          <w:sz w:val="28"/>
          <w:szCs w:val="28"/>
        </w:rPr>
        <w:t>-ce</w:t>
      </w:r>
      <w:r w:rsidR="00E569E9" w:rsidRPr="00B361D1">
        <w:rPr>
          <w:rFonts w:asciiTheme="majorHAnsi" w:hAnsiTheme="majorHAnsi" w:cs="Times New Roman"/>
          <w:sz w:val="28"/>
          <w:szCs w:val="28"/>
        </w:rPr>
        <w:t>nt milles (3.9</w:t>
      </w:r>
      <w:r w:rsidR="001006BF" w:rsidRPr="00B361D1">
        <w:rPr>
          <w:rFonts w:asciiTheme="majorHAnsi" w:hAnsiTheme="majorHAnsi" w:cs="Times New Roman"/>
          <w:sz w:val="28"/>
          <w:szCs w:val="28"/>
        </w:rPr>
        <w:t xml:space="preserve">00.000) francs </w:t>
      </w:r>
      <w:r w:rsidR="00E569E9" w:rsidRPr="00B361D1">
        <w:rPr>
          <w:rFonts w:asciiTheme="majorHAnsi" w:hAnsiTheme="majorHAnsi" w:cs="Times New Roman"/>
          <w:sz w:val="28"/>
          <w:szCs w:val="28"/>
        </w:rPr>
        <w:t>à titre d’arriérés de loyers</w:t>
      </w:r>
      <w:r w:rsidR="001006BF" w:rsidRPr="00B361D1">
        <w:rPr>
          <w:rFonts w:asciiTheme="majorHAnsi" w:hAnsiTheme="majorHAnsi" w:cs="Times New Roman"/>
          <w:sz w:val="28"/>
          <w:szCs w:val="28"/>
        </w:rPr>
        <w:t>;</w:t>
      </w:r>
    </w:p>
    <w:p w:rsidR="001006BF" w:rsidRPr="00B361D1" w:rsidRDefault="001006BF" w:rsidP="00093CBD">
      <w:pPr>
        <w:pStyle w:val="Paragraphedeliste"/>
        <w:spacing w:after="200" w:line="240" w:lineRule="auto"/>
        <w:jc w:val="both"/>
        <w:rPr>
          <w:rFonts w:asciiTheme="majorHAnsi" w:hAnsiTheme="majorHAnsi" w:cs="Times New Roman"/>
          <w:sz w:val="28"/>
          <w:szCs w:val="28"/>
        </w:rPr>
      </w:pPr>
    </w:p>
    <w:p w:rsidR="00093CBD" w:rsidRDefault="0051522D" w:rsidP="00093CBD">
      <w:pPr>
        <w:pStyle w:val="Paragraphedeliste"/>
        <w:numPr>
          <w:ilvl w:val="0"/>
          <w:numId w:val="2"/>
        </w:numPr>
        <w:spacing w:after="200" w:line="240" w:lineRule="auto"/>
        <w:jc w:val="both"/>
        <w:rPr>
          <w:rFonts w:asciiTheme="majorHAnsi" w:hAnsiTheme="majorHAnsi" w:cs="Times New Roman"/>
          <w:sz w:val="28"/>
          <w:szCs w:val="28"/>
        </w:rPr>
      </w:pPr>
      <w:r w:rsidRPr="00B361D1">
        <w:rPr>
          <w:rFonts w:asciiTheme="majorHAnsi" w:hAnsiTheme="majorHAnsi" w:cs="Times New Roman"/>
          <w:sz w:val="28"/>
          <w:szCs w:val="28"/>
        </w:rPr>
        <w:t>La</w:t>
      </w:r>
      <w:r w:rsidR="001006BF" w:rsidRPr="00B361D1">
        <w:rPr>
          <w:rFonts w:asciiTheme="majorHAnsi" w:hAnsiTheme="majorHAnsi" w:cs="Times New Roman"/>
          <w:sz w:val="28"/>
          <w:szCs w:val="28"/>
        </w:rPr>
        <w:t xml:space="preserve"> condamne à payer </w:t>
      </w:r>
      <w:r w:rsidRPr="00B361D1">
        <w:rPr>
          <w:rFonts w:asciiTheme="majorHAnsi" w:hAnsiTheme="majorHAnsi" w:cs="Times New Roman"/>
          <w:sz w:val="28"/>
          <w:szCs w:val="28"/>
        </w:rPr>
        <w:t xml:space="preserve"> à HALIDOU HASSANE </w:t>
      </w:r>
      <w:r w:rsidR="001006BF" w:rsidRPr="00B361D1">
        <w:rPr>
          <w:rFonts w:asciiTheme="majorHAnsi" w:hAnsiTheme="majorHAnsi" w:cs="Times New Roman"/>
          <w:sz w:val="28"/>
          <w:szCs w:val="28"/>
        </w:rPr>
        <w:t xml:space="preserve"> la somme d</w:t>
      </w:r>
      <w:r w:rsidRPr="00B361D1">
        <w:rPr>
          <w:rFonts w:asciiTheme="majorHAnsi" w:hAnsiTheme="majorHAnsi" w:cs="Times New Roman"/>
          <w:sz w:val="28"/>
          <w:szCs w:val="28"/>
        </w:rPr>
        <w:t>’</w:t>
      </w:r>
      <w:r w:rsidR="006F6B9F" w:rsidRPr="00B361D1">
        <w:rPr>
          <w:rFonts w:asciiTheme="majorHAnsi" w:hAnsiTheme="majorHAnsi" w:cs="Times New Roman"/>
          <w:sz w:val="28"/>
          <w:szCs w:val="28"/>
        </w:rPr>
        <w:t>un million ci</w:t>
      </w:r>
      <w:r w:rsidRPr="00B361D1">
        <w:rPr>
          <w:rFonts w:asciiTheme="majorHAnsi" w:hAnsiTheme="majorHAnsi" w:cs="Times New Roman"/>
          <w:sz w:val="28"/>
          <w:szCs w:val="28"/>
        </w:rPr>
        <w:t>nq-cents-milles (</w:t>
      </w:r>
      <w:r w:rsidR="006F6B9F" w:rsidRPr="00B361D1">
        <w:rPr>
          <w:rFonts w:asciiTheme="majorHAnsi" w:hAnsiTheme="majorHAnsi" w:cs="Times New Roman"/>
          <w:b/>
          <w:sz w:val="28"/>
          <w:szCs w:val="28"/>
        </w:rPr>
        <w:t>1.5</w:t>
      </w:r>
      <w:r w:rsidR="001006BF" w:rsidRPr="00B361D1">
        <w:rPr>
          <w:rFonts w:asciiTheme="majorHAnsi" w:hAnsiTheme="majorHAnsi" w:cs="Times New Roman"/>
          <w:b/>
          <w:sz w:val="28"/>
          <w:szCs w:val="28"/>
        </w:rPr>
        <w:t>00.000</w:t>
      </w:r>
      <w:r w:rsidR="006F6B9F" w:rsidRPr="00B361D1">
        <w:rPr>
          <w:rFonts w:asciiTheme="majorHAnsi" w:hAnsiTheme="majorHAnsi" w:cs="Times New Roman"/>
          <w:b/>
          <w:sz w:val="28"/>
          <w:szCs w:val="28"/>
        </w:rPr>
        <w:t xml:space="preserve">) francs </w:t>
      </w:r>
      <w:r w:rsidR="001006BF" w:rsidRPr="00B361D1">
        <w:rPr>
          <w:rFonts w:asciiTheme="majorHAnsi" w:hAnsiTheme="majorHAnsi" w:cs="Times New Roman"/>
          <w:b/>
          <w:sz w:val="28"/>
          <w:szCs w:val="28"/>
        </w:rPr>
        <w:t>CFA</w:t>
      </w:r>
      <w:r w:rsidR="002803DA">
        <w:rPr>
          <w:rFonts w:asciiTheme="majorHAnsi" w:hAnsiTheme="majorHAnsi" w:cs="Times New Roman"/>
          <w:b/>
          <w:sz w:val="28"/>
          <w:szCs w:val="28"/>
        </w:rPr>
        <w:t xml:space="preserve"> </w:t>
      </w:r>
      <w:r w:rsidR="006F6B9F" w:rsidRPr="00B361D1">
        <w:rPr>
          <w:rFonts w:asciiTheme="majorHAnsi" w:hAnsiTheme="majorHAnsi" w:cs="Times New Roman"/>
          <w:sz w:val="28"/>
          <w:szCs w:val="28"/>
        </w:rPr>
        <w:t>à titre de dommages et intérêts ;</w:t>
      </w:r>
    </w:p>
    <w:p w:rsidR="00093CBD" w:rsidRPr="00093CBD" w:rsidRDefault="00093CBD" w:rsidP="00093CBD">
      <w:pPr>
        <w:pStyle w:val="Paragraphedeliste"/>
        <w:spacing w:line="240" w:lineRule="auto"/>
        <w:rPr>
          <w:rFonts w:asciiTheme="majorHAnsi" w:hAnsiTheme="majorHAnsi" w:cs="Times New Roman"/>
          <w:sz w:val="28"/>
          <w:szCs w:val="28"/>
        </w:rPr>
      </w:pPr>
    </w:p>
    <w:p w:rsidR="00387ECF" w:rsidRPr="00093CBD" w:rsidRDefault="00387ECF" w:rsidP="00093CBD">
      <w:pPr>
        <w:pStyle w:val="Paragraphedeliste"/>
        <w:numPr>
          <w:ilvl w:val="0"/>
          <w:numId w:val="2"/>
        </w:numPr>
        <w:spacing w:after="200" w:line="240" w:lineRule="auto"/>
        <w:jc w:val="both"/>
        <w:rPr>
          <w:rFonts w:asciiTheme="majorHAnsi" w:hAnsiTheme="majorHAnsi" w:cs="Times New Roman"/>
          <w:sz w:val="28"/>
          <w:szCs w:val="28"/>
        </w:rPr>
      </w:pPr>
      <w:r w:rsidRPr="00093CBD">
        <w:rPr>
          <w:rFonts w:asciiTheme="majorHAnsi" w:hAnsiTheme="majorHAnsi" w:cs="Times New Roman"/>
          <w:sz w:val="28"/>
          <w:szCs w:val="28"/>
        </w:rPr>
        <w:t>Ordonne l’exécution provisoire sur minute et avant enregistrement du présent jugement ;</w:t>
      </w:r>
    </w:p>
    <w:p w:rsidR="001006BF" w:rsidRPr="00B361D1" w:rsidRDefault="001006BF" w:rsidP="00093CBD">
      <w:pPr>
        <w:pStyle w:val="Paragraphedeliste"/>
        <w:numPr>
          <w:ilvl w:val="0"/>
          <w:numId w:val="2"/>
        </w:numPr>
        <w:spacing w:after="200" w:line="240" w:lineRule="auto"/>
        <w:rPr>
          <w:rFonts w:asciiTheme="majorHAnsi" w:hAnsiTheme="majorHAnsi" w:cs="Times New Roman"/>
          <w:sz w:val="28"/>
          <w:szCs w:val="28"/>
        </w:rPr>
      </w:pPr>
      <w:r w:rsidRPr="00B361D1">
        <w:rPr>
          <w:rFonts w:asciiTheme="majorHAnsi" w:hAnsiTheme="majorHAnsi" w:cs="Times New Roman"/>
          <w:sz w:val="28"/>
          <w:szCs w:val="28"/>
        </w:rPr>
        <w:t xml:space="preserve"> Condamner </w:t>
      </w:r>
      <w:r w:rsidR="000E75DB" w:rsidRPr="00B361D1">
        <w:rPr>
          <w:rFonts w:asciiTheme="majorHAnsi" w:hAnsiTheme="majorHAnsi" w:cs="Times New Roman"/>
          <w:sz w:val="28"/>
          <w:szCs w:val="28"/>
        </w:rPr>
        <w:t xml:space="preserve"> MCM-GROUPE </w:t>
      </w:r>
      <w:r w:rsidRPr="00B361D1">
        <w:rPr>
          <w:rFonts w:asciiTheme="majorHAnsi" w:hAnsiTheme="majorHAnsi" w:cs="Times New Roman"/>
          <w:sz w:val="28"/>
          <w:szCs w:val="28"/>
        </w:rPr>
        <w:t>aux  dépens.</w:t>
      </w:r>
    </w:p>
    <w:p w:rsidR="00843542" w:rsidRPr="006E101A" w:rsidRDefault="001006BF" w:rsidP="006E101A">
      <w:pPr>
        <w:pStyle w:val="Paragraphedeliste"/>
        <w:numPr>
          <w:ilvl w:val="0"/>
          <w:numId w:val="2"/>
        </w:numPr>
        <w:jc w:val="both"/>
        <w:rPr>
          <w:rFonts w:asciiTheme="majorHAnsi" w:hAnsiTheme="majorHAnsi" w:cstheme="majorBidi"/>
          <w:sz w:val="28"/>
          <w:szCs w:val="28"/>
        </w:rPr>
      </w:pPr>
      <w:r w:rsidRPr="00843542">
        <w:rPr>
          <w:rFonts w:asciiTheme="majorHAnsi" w:hAnsiTheme="majorHAnsi" w:cstheme="majorBidi"/>
          <w:sz w:val="28"/>
          <w:szCs w:val="28"/>
        </w:rPr>
        <w:t>Dit que les parties disposent d’un délai de deux (02) mois   à compter  du prononcé du présent jugement  pour se pourvoir en cassation devant la Cour Commune de Justice et d’Arbitrage  par dépôt  de requête auprès du greffier en chef de la dite Cour ;</w:t>
      </w:r>
    </w:p>
    <w:p w:rsidR="001006BF" w:rsidRPr="00B361D1" w:rsidRDefault="001006BF" w:rsidP="001006BF">
      <w:pPr>
        <w:jc w:val="center"/>
        <w:rPr>
          <w:rFonts w:asciiTheme="majorHAnsi" w:hAnsiTheme="majorHAnsi" w:cstheme="majorBidi"/>
          <w:b/>
          <w:sz w:val="28"/>
          <w:szCs w:val="28"/>
        </w:rPr>
      </w:pPr>
      <w:r w:rsidRPr="00B361D1">
        <w:rPr>
          <w:rFonts w:asciiTheme="majorHAnsi" w:hAnsiTheme="majorHAnsi" w:cstheme="majorBidi"/>
          <w:b/>
          <w:sz w:val="28"/>
          <w:szCs w:val="28"/>
        </w:rPr>
        <w:t xml:space="preserve">Ainsi fait, jugé et prononcé </w:t>
      </w:r>
      <w:proofErr w:type="gramStart"/>
      <w:r w:rsidRPr="00B361D1">
        <w:rPr>
          <w:rFonts w:asciiTheme="majorHAnsi" w:hAnsiTheme="majorHAnsi" w:cstheme="majorBidi"/>
          <w:b/>
          <w:sz w:val="28"/>
          <w:szCs w:val="28"/>
        </w:rPr>
        <w:t xml:space="preserve">les </w:t>
      </w:r>
      <w:r w:rsidR="002803DA">
        <w:rPr>
          <w:rFonts w:asciiTheme="majorHAnsi" w:hAnsiTheme="majorHAnsi" w:cstheme="majorBidi"/>
          <w:b/>
          <w:sz w:val="28"/>
          <w:szCs w:val="28"/>
        </w:rPr>
        <w:t xml:space="preserve"> </w:t>
      </w:r>
      <w:r w:rsidRPr="00B361D1">
        <w:rPr>
          <w:rFonts w:asciiTheme="majorHAnsi" w:hAnsiTheme="majorHAnsi" w:cstheme="majorBidi"/>
          <w:b/>
          <w:sz w:val="28"/>
          <w:szCs w:val="28"/>
        </w:rPr>
        <w:t>jour</w:t>
      </w:r>
      <w:proofErr w:type="gramEnd"/>
      <w:r w:rsidRPr="00B361D1">
        <w:rPr>
          <w:rFonts w:asciiTheme="majorHAnsi" w:hAnsiTheme="majorHAnsi" w:cstheme="majorBidi"/>
          <w:b/>
          <w:sz w:val="28"/>
          <w:szCs w:val="28"/>
        </w:rPr>
        <w:t>, mois et an que dessus ;</w:t>
      </w:r>
    </w:p>
    <w:p w:rsidR="006E101A" w:rsidRPr="001C7854" w:rsidRDefault="006E101A" w:rsidP="006E101A">
      <w:pPr>
        <w:spacing w:line="240" w:lineRule="auto"/>
        <w:jc w:val="center"/>
        <w:rPr>
          <w:rFonts w:ascii="Arial Unicode MS" w:eastAsia="Arial Unicode MS" w:hAnsi="Arial Unicode MS" w:cs="Arial Unicode MS"/>
          <w:sz w:val="24"/>
          <w:szCs w:val="24"/>
          <w:u w:val="single"/>
        </w:rPr>
      </w:pPr>
      <w:r w:rsidRPr="001C7854">
        <w:rPr>
          <w:rFonts w:ascii="Arial Unicode MS" w:eastAsia="Arial Unicode MS" w:hAnsi="Arial Unicode MS" w:cs="Arial Unicode MS"/>
          <w:sz w:val="24"/>
          <w:szCs w:val="24"/>
          <w:u w:val="single"/>
        </w:rPr>
        <w:t>SUIVENT LES SIGNATURES</w:t>
      </w:r>
    </w:p>
    <w:p w:rsidR="006E101A" w:rsidRPr="001C7854" w:rsidRDefault="006E101A" w:rsidP="006E101A">
      <w:pPr>
        <w:jc w:val="center"/>
        <w:rPr>
          <w:rFonts w:ascii="Arial" w:hAnsi="Arial" w:cs="Arial"/>
          <w:b/>
          <w:color w:val="0D0D0D" w:themeColor="text1" w:themeTint="F2"/>
          <w:sz w:val="26"/>
          <w:szCs w:val="26"/>
          <w:u w:val="single"/>
        </w:rPr>
      </w:pPr>
      <w:r w:rsidRPr="001C7854">
        <w:rPr>
          <w:rFonts w:ascii="Arial" w:hAnsi="Arial" w:cs="Arial"/>
          <w:b/>
          <w:color w:val="0D0D0D" w:themeColor="text1" w:themeTint="F2"/>
          <w:sz w:val="26"/>
          <w:szCs w:val="26"/>
          <w:u w:val="single"/>
        </w:rPr>
        <w:t>POUR EXPÉDITION CERTIFIÉE CONFORME</w:t>
      </w:r>
    </w:p>
    <w:p w:rsidR="006E101A" w:rsidRPr="001C7854" w:rsidRDefault="006E101A" w:rsidP="006E101A">
      <w:pPr>
        <w:jc w:val="center"/>
        <w:rPr>
          <w:rFonts w:ascii="Arial" w:hAnsi="Arial" w:cs="Arial"/>
          <w:b/>
          <w:color w:val="0D0D0D" w:themeColor="text1" w:themeTint="F2"/>
          <w:sz w:val="26"/>
          <w:szCs w:val="26"/>
          <w:u w:val="single"/>
        </w:rPr>
      </w:pPr>
      <w:r w:rsidRPr="001C7854">
        <w:rPr>
          <w:rFonts w:ascii="Arial" w:hAnsi="Arial" w:cs="Arial"/>
          <w:b/>
          <w:color w:val="0D0D0D" w:themeColor="text1" w:themeTint="F2"/>
          <w:sz w:val="26"/>
          <w:szCs w:val="26"/>
          <w:u w:val="single"/>
        </w:rPr>
        <w:t xml:space="preserve">NIAMEY, LE </w:t>
      </w:r>
      <w:r>
        <w:rPr>
          <w:rFonts w:ascii="Arial" w:hAnsi="Arial" w:cs="Arial"/>
          <w:b/>
          <w:color w:val="0D0D0D" w:themeColor="text1" w:themeTint="F2"/>
          <w:sz w:val="26"/>
          <w:szCs w:val="26"/>
          <w:u w:val="single"/>
        </w:rPr>
        <w:t>21</w:t>
      </w:r>
      <w:bookmarkStart w:id="0" w:name="_GoBack"/>
      <w:bookmarkEnd w:id="0"/>
      <w:r w:rsidRPr="001C7854">
        <w:rPr>
          <w:rFonts w:ascii="Arial" w:hAnsi="Arial" w:cs="Arial"/>
          <w:b/>
          <w:color w:val="0D0D0D" w:themeColor="text1" w:themeTint="F2"/>
          <w:sz w:val="26"/>
          <w:szCs w:val="26"/>
          <w:u w:val="single"/>
        </w:rPr>
        <w:t xml:space="preserve"> JUIN 2018</w:t>
      </w:r>
    </w:p>
    <w:p w:rsidR="00A85695" w:rsidRPr="006E101A" w:rsidRDefault="006E101A" w:rsidP="006E101A">
      <w:pPr>
        <w:jc w:val="center"/>
        <w:rPr>
          <w:rFonts w:ascii="Arial" w:hAnsi="Arial" w:cs="Arial"/>
          <w:b/>
          <w:color w:val="0D0D0D" w:themeColor="text1" w:themeTint="F2"/>
          <w:sz w:val="26"/>
          <w:szCs w:val="26"/>
          <w:u w:val="single"/>
        </w:rPr>
      </w:pPr>
      <w:r w:rsidRPr="001C7854">
        <w:rPr>
          <w:rFonts w:ascii="Arial" w:hAnsi="Arial" w:cs="Arial"/>
          <w:b/>
          <w:color w:val="0D0D0D" w:themeColor="text1" w:themeTint="F2"/>
          <w:sz w:val="26"/>
          <w:szCs w:val="26"/>
          <w:u w:val="single"/>
        </w:rPr>
        <w:t>LE GREFFIER EN CHEF</w:t>
      </w:r>
    </w:p>
    <w:sectPr w:rsidR="00A85695" w:rsidRPr="006E101A" w:rsidSect="001C2D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5B" w:rsidRDefault="00684E5B" w:rsidP="00821823">
      <w:pPr>
        <w:spacing w:after="0" w:line="240" w:lineRule="auto"/>
      </w:pPr>
      <w:r>
        <w:separator/>
      </w:r>
    </w:p>
  </w:endnote>
  <w:endnote w:type="continuationSeparator" w:id="0">
    <w:p w:rsidR="00684E5B" w:rsidRDefault="00684E5B" w:rsidP="0082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8079"/>
      <w:docPartObj>
        <w:docPartGallery w:val="Page Numbers (Bottom of Page)"/>
        <w:docPartUnique/>
      </w:docPartObj>
    </w:sdtPr>
    <w:sdtEndPr/>
    <w:sdtContent>
      <w:p w:rsidR="00821823" w:rsidRDefault="00684E5B">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821823" w:rsidRDefault="00A029FA">
                    <w:pPr>
                      <w:jc w:val="center"/>
                    </w:pPr>
                    <w:r>
                      <w:fldChar w:fldCharType="begin"/>
                    </w:r>
                    <w:r w:rsidR="00C15B3C">
                      <w:instrText xml:space="preserve"> PAGE    \* MERGEFORMAT </w:instrText>
                    </w:r>
                    <w:r>
                      <w:fldChar w:fldCharType="separate"/>
                    </w:r>
                    <w:r w:rsidR="006E101A" w:rsidRPr="006E101A">
                      <w:rPr>
                        <w:noProof/>
                        <w:sz w:val="16"/>
                        <w:szCs w:val="16"/>
                      </w:rPr>
                      <w:t>11</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5B" w:rsidRDefault="00684E5B" w:rsidP="00821823">
      <w:pPr>
        <w:spacing w:after="0" w:line="240" w:lineRule="auto"/>
      </w:pPr>
      <w:r>
        <w:separator/>
      </w:r>
    </w:p>
  </w:footnote>
  <w:footnote w:type="continuationSeparator" w:id="0">
    <w:p w:rsidR="00684E5B" w:rsidRDefault="00684E5B" w:rsidP="00821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0191D"/>
    <w:multiLevelType w:val="hybridMultilevel"/>
    <w:tmpl w:val="6EAE9796"/>
    <w:lvl w:ilvl="0" w:tplc="F6A00CFC">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7915E8"/>
    <w:multiLevelType w:val="hybridMultilevel"/>
    <w:tmpl w:val="4C082472"/>
    <w:lvl w:ilvl="0" w:tplc="72A0C85E">
      <w:numFmt w:val="bullet"/>
      <w:lvlText w:val="-"/>
      <w:lvlJc w:val="left"/>
      <w:pPr>
        <w:ind w:left="720" w:hanging="360"/>
      </w:pPr>
      <w:rPr>
        <w:rFonts w:ascii="Candara" w:eastAsia="Calibri"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77A71294"/>
    <w:multiLevelType w:val="hybridMultilevel"/>
    <w:tmpl w:val="90045004"/>
    <w:lvl w:ilvl="0" w:tplc="65641A34">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4E16"/>
    <w:rsid w:val="000035AD"/>
    <w:rsid w:val="000242D2"/>
    <w:rsid w:val="00027218"/>
    <w:rsid w:val="000424B8"/>
    <w:rsid w:val="00042EE9"/>
    <w:rsid w:val="00051536"/>
    <w:rsid w:val="0007078C"/>
    <w:rsid w:val="00077FDB"/>
    <w:rsid w:val="000834DA"/>
    <w:rsid w:val="00092843"/>
    <w:rsid w:val="00093A60"/>
    <w:rsid w:val="00093CBD"/>
    <w:rsid w:val="00096702"/>
    <w:rsid w:val="000A47FA"/>
    <w:rsid w:val="000B0252"/>
    <w:rsid w:val="000B25F6"/>
    <w:rsid w:val="000E276F"/>
    <w:rsid w:val="000E75DB"/>
    <w:rsid w:val="000F5E90"/>
    <w:rsid w:val="000F7C25"/>
    <w:rsid w:val="000F7EBC"/>
    <w:rsid w:val="001006BF"/>
    <w:rsid w:val="00111A33"/>
    <w:rsid w:val="0013531D"/>
    <w:rsid w:val="001418F9"/>
    <w:rsid w:val="001420D3"/>
    <w:rsid w:val="001474D0"/>
    <w:rsid w:val="00164C4E"/>
    <w:rsid w:val="00173FAB"/>
    <w:rsid w:val="00183EB3"/>
    <w:rsid w:val="00196204"/>
    <w:rsid w:val="00196842"/>
    <w:rsid w:val="00197FC5"/>
    <w:rsid w:val="001A5A90"/>
    <w:rsid w:val="001B03C9"/>
    <w:rsid w:val="001B0C39"/>
    <w:rsid w:val="001B4973"/>
    <w:rsid w:val="001C2D6A"/>
    <w:rsid w:val="001E4D38"/>
    <w:rsid w:val="002003EB"/>
    <w:rsid w:val="0022017B"/>
    <w:rsid w:val="00226754"/>
    <w:rsid w:val="002341A0"/>
    <w:rsid w:val="00241458"/>
    <w:rsid w:val="00257C4F"/>
    <w:rsid w:val="0027768F"/>
    <w:rsid w:val="002803DA"/>
    <w:rsid w:val="00292B76"/>
    <w:rsid w:val="002D32A6"/>
    <w:rsid w:val="002D5B62"/>
    <w:rsid w:val="00306FAD"/>
    <w:rsid w:val="00317659"/>
    <w:rsid w:val="00324F65"/>
    <w:rsid w:val="0034379A"/>
    <w:rsid w:val="0036074A"/>
    <w:rsid w:val="00361023"/>
    <w:rsid w:val="00362E13"/>
    <w:rsid w:val="003763EF"/>
    <w:rsid w:val="00381DB9"/>
    <w:rsid w:val="00382E75"/>
    <w:rsid w:val="00387518"/>
    <w:rsid w:val="00387ECF"/>
    <w:rsid w:val="00392232"/>
    <w:rsid w:val="00394072"/>
    <w:rsid w:val="00397429"/>
    <w:rsid w:val="00397C5C"/>
    <w:rsid w:val="003B2DE8"/>
    <w:rsid w:val="003C1CA5"/>
    <w:rsid w:val="003C7C71"/>
    <w:rsid w:val="003E1364"/>
    <w:rsid w:val="003E62A3"/>
    <w:rsid w:val="0040277F"/>
    <w:rsid w:val="0042670E"/>
    <w:rsid w:val="00443964"/>
    <w:rsid w:val="00450801"/>
    <w:rsid w:val="004529F8"/>
    <w:rsid w:val="0045331F"/>
    <w:rsid w:val="00457462"/>
    <w:rsid w:val="00475CF9"/>
    <w:rsid w:val="00481DC9"/>
    <w:rsid w:val="0049346A"/>
    <w:rsid w:val="004A266A"/>
    <w:rsid w:val="004C49EF"/>
    <w:rsid w:val="004C4F22"/>
    <w:rsid w:val="004F3BCB"/>
    <w:rsid w:val="004F4818"/>
    <w:rsid w:val="004F5C1B"/>
    <w:rsid w:val="004F7D9D"/>
    <w:rsid w:val="0050182C"/>
    <w:rsid w:val="005129FF"/>
    <w:rsid w:val="00512F86"/>
    <w:rsid w:val="0051522D"/>
    <w:rsid w:val="005176CC"/>
    <w:rsid w:val="0052678F"/>
    <w:rsid w:val="00533ECD"/>
    <w:rsid w:val="00536B33"/>
    <w:rsid w:val="00537732"/>
    <w:rsid w:val="00537E9E"/>
    <w:rsid w:val="00541FA2"/>
    <w:rsid w:val="0055130D"/>
    <w:rsid w:val="005600C2"/>
    <w:rsid w:val="00564613"/>
    <w:rsid w:val="005739A3"/>
    <w:rsid w:val="0059757B"/>
    <w:rsid w:val="005A0311"/>
    <w:rsid w:val="005B4F9F"/>
    <w:rsid w:val="005B76A3"/>
    <w:rsid w:val="005C7AAD"/>
    <w:rsid w:val="005D4406"/>
    <w:rsid w:val="005E2C71"/>
    <w:rsid w:val="005E40CB"/>
    <w:rsid w:val="00601AF4"/>
    <w:rsid w:val="0060712D"/>
    <w:rsid w:val="00623230"/>
    <w:rsid w:val="00627278"/>
    <w:rsid w:val="00656BB2"/>
    <w:rsid w:val="00677D15"/>
    <w:rsid w:val="00681978"/>
    <w:rsid w:val="00684E5B"/>
    <w:rsid w:val="00685684"/>
    <w:rsid w:val="006977F2"/>
    <w:rsid w:val="006A43E8"/>
    <w:rsid w:val="006A7AAD"/>
    <w:rsid w:val="006B252E"/>
    <w:rsid w:val="006B39A2"/>
    <w:rsid w:val="006D388E"/>
    <w:rsid w:val="006D676A"/>
    <w:rsid w:val="006E101A"/>
    <w:rsid w:val="006E4638"/>
    <w:rsid w:val="006E7B43"/>
    <w:rsid w:val="006F3A36"/>
    <w:rsid w:val="006F6909"/>
    <w:rsid w:val="006F6B9F"/>
    <w:rsid w:val="00700050"/>
    <w:rsid w:val="007051A4"/>
    <w:rsid w:val="007337DC"/>
    <w:rsid w:val="007379B1"/>
    <w:rsid w:val="007407C8"/>
    <w:rsid w:val="00747559"/>
    <w:rsid w:val="00753ED3"/>
    <w:rsid w:val="00783131"/>
    <w:rsid w:val="00791B21"/>
    <w:rsid w:val="00791EFF"/>
    <w:rsid w:val="0079643C"/>
    <w:rsid w:val="0079675D"/>
    <w:rsid w:val="007C5834"/>
    <w:rsid w:val="007C6B2E"/>
    <w:rsid w:val="007D34F0"/>
    <w:rsid w:val="007F385F"/>
    <w:rsid w:val="00807A3E"/>
    <w:rsid w:val="00814CD2"/>
    <w:rsid w:val="0081550F"/>
    <w:rsid w:val="00821823"/>
    <w:rsid w:val="00824ED6"/>
    <w:rsid w:val="0083241D"/>
    <w:rsid w:val="008428C1"/>
    <w:rsid w:val="00843542"/>
    <w:rsid w:val="008629E5"/>
    <w:rsid w:val="00872626"/>
    <w:rsid w:val="00875AA6"/>
    <w:rsid w:val="00882BC8"/>
    <w:rsid w:val="00890964"/>
    <w:rsid w:val="00897308"/>
    <w:rsid w:val="008A2279"/>
    <w:rsid w:val="008A4B3C"/>
    <w:rsid w:val="008B7645"/>
    <w:rsid w:val="008B7ECC"/>
    <w:rsid w:val="008C343F"/>
    <w:rsid w:val="008E1851"/>
    <w:rsid w:val="008E1E93"/>
    <w:rsid w:val="008E38A3"/>
    <w:rsid w:val="009046D8"/>
    <w:rsid w:val="00906C8F"/>
    <w:rsid w:val="009153BA"/>
    <w:rsid w:val="00915D71"/>
    <w:rsid w:val="00920900"/>
    <w:rsid w:val="009253A2"/>
    <w:rsid w:val="00927D4A"/>
    <w:rsid w:val="00941B39"/>
    <w:rsid w:val="00947248"/>
    <w:rsid w:val="00953CBD"/>
    <w:rsid w:val="00954744"/>
    <w:rsid w:val="00963AB8"/>
    <w:rsid w:val="009643CD"/>
    <w:rsid w:val="00966085"/>
    <w:rsid w:val="009673BA"/>
    <w:rsid w:val="009678F7"/>
    <w:rsid w:val="00986AD4"/>
    <w:rsid w:val="009912EE"/>
    <w:rsid w:val="009965DE"/>
    <w:rsid w:val="009A0033"/>
    <w:rsid w:val="009A4F05"/>
    <w:rsid w:val="009B0210"/>
    <w:rsid w:val="009B730D"/>
    <w:rsid w:val="009B7A6A"/>
    <w:rsid w:val="009C2CED"/>
    <w:rsid w:val="009C61D9"/>
    <w:rsid w:val="009E4B89"/>
    <w:rsid w:val="009F3C1C"/>
    <w:rsid w:val="009F4FFF"/>
    <w:rsid w:val="009F7F24"/>
    <w:rsid w:val="00A029FA"/>
    <w:rsid w:val="00A11D5A"/>
    <w:rsid w:val="00A158FD"/>
    <w:rsid w:val="00A16F49"/>
    <w:rsid w:val="00A174D2"/>
    <w:rsid w:val="00A4235B"/>
    <w:rsid w:val="00A45E36"/>
    <w:rsid w:val="00A46455"/>
    <w:rsid w:val="00A64CC8"/>
    <w:rsid w:val="00A8009F"/>
    <w:rsid w:val="00A81E22"/>
    <w:rsid w:val="00A85695"/>
    <w:rsid w:val="00A8670A"/>
    <w:rsid w:val="00A93188"/>
    <w:rsid w:val="00A95F04"/>
    <w:rsid w:val="00AA2C45"/>
    <w:rsid w:val="00AB3F2D"/>
    <w:rsid w:val="00AC1DA2"/>
    <w:rsid w:val="00AC3845"/>
    <w:rsid w:val="00AC4F3B"/>
    <w:rsid w:val="00AD193A"/>
    <w:rsid w:val="00AD1AA7"/>
    <w:rsid w:val="00AD385D"/>
    <w:rsid w:val="00AF0E65"/>
    <w:rsid w:val="00AF11A2"/>
    <w:rsid w:val="00AF2EAF"/>
    <w:rsid w:val="00B13C90"/>
    <w:rsid w:val="00B17643"/>
    <w:rsid w:val="00B361D1"/>
    <w:rsid w:val="00B40579"/>
    <w:rsid w:val="00B40F60"/>
    <w:rsid w:val="00B41151"/>
    <w:rsid w:val="00B44DE2"/>
    <w:rsid w:val="00B4563A"/>
    <w:rsid w:val="00B50162"/>
    <w:rsid w:val="00B55DC6"/>
    <w:rsid w:val="00B602CE"/>
    <w:rsid w:val="00B61545"/>
    <w:rsid w:val="00B73BE6"/>
    <w:rsid w:val="00B73CBC"/>
    <w:rsid w:val="00B84E16"/>
    <w:rsid w:val="00B90FA7"/>
    <w:rsid w:val="00B94854"/>
    <w:rsid w:val="00B957A9"/>
    <w:rsid w:val="00BA26BC"/>
    <w:rsid w:val="00BD0AC5"/>
    <w:rsid w:val="00BD1838"/>
    <w:rsid w:val="00BD79BA"/>
    <w:rsid w:val="00BE1248"/>
    <w:rsid w:val="00BE36CC"/>
    <w:rsid w:val="00C03F4B"/>
    <w:rsid w:val="00C157ED"/>
    <w:rsid w:val="00C15B3C"/>
    <w:rsid w:val="00C31021"/>
    <w:rsid w:val="00C35435"/>
    <w:rsid w:val="00C3599B"/>
    <w:rsid w:val="00C43DCB"/>
    <w:rsid w:val="00C56FB1"/>
    <w:rsid w:val="00C6528F"/>
    <w:rsid w:val="00C65AF0"/>
    <w:rsid w:val="00C744BC"/>
    <w:rsid w:val="00C77100"/>
    <w:rsid w:val="00C7745B"/>
    <w:rsid w:val="00C77F18"/>
    <w:rsid w:val="00C81490"/>
    <w:rsid w:val="00C95FA7"/>
    <w:rsid w:val="00C9724C"/>
    <w:rsid w:val="00CA40AE"/>
    <w:rsid w:val="00CC42E0"/>
    <w:rsid w:val="00CC43D1"/>
    <w:rsid w:val="00CC5054"/>
    <w:rsid w:val="00CD0C16"/>
    <w:rsid w:val="00CD3791"/>
    <w:rsid w:val="00CD47B7"/>
    <w:rsid w:val="00CE14A1"/>
    <w:rsid w:val="00CE19FB"/>
    <w:rsid w:val="00CE1BD3"/>
    <w:rsid w:val="00CE2D08"/>
    <w:rsid w:val="00CF05D2"/>
    <w:rsid w:val="00CF101C"/>
    <w:rsid w:val="00D0164A"/>
    <w:rsid w:val="00D35B1A"/>
    <w:rsid w:val="00D36911"/>
    <w:rsid w:val="00D4371A"/>
    <w:rsid w:val="00D52481"/>
    <w:rsid w:val="00D56946"/>
    <w:rsid w:val="00D73654"/>
    <w:rsid w:val="00D77E39"/>
    <w:rsid w:val="00D8656F"/>
    <w:rsid w:val="00DB3D7D"/>
    <w:rsid w:val="00DB5DE2"/>
    <w:rsid w:val="00DC6D19"/>
    <w:rsid w:val="00DD0A85"/>
    <w:rsid w:val="00DD4E54"/>
    <w:rsid w:val="00DE31A8"/>
    <w:rsid w:val="00DF1829"/>
    <w:rsid w:val="00E05923"/>
    <w:rsid w:val="00E0753C"/>
    <w:rsid w:val="00E21848"/>
    <w:rsid w:val="00E34C21"/>
    <w:rsid w:val="00E406D1"/>
    <w:rsid w:val="00E434B4"/>
    <w:rsid w:val="00E55739"/>
    <w:rsid w:val="00E569E9"/>
    <w:rsid w:val="00E60C00"/>
    <w:rsid w:val="00E60DAE"/>
    <w:rsid w:val="00E85642"/>
    <w:rsid w:val="00E861D4"/>
    <w:rsid w:val="00E90CFA"/>
    <w:rsid w:val="00E930E6"/>
    <w:rsid w:val="00EA4390"/>
    <w:rsid w:val="00EA5894"/>
    <w:rsid w:val="00EA6CC0"/>
    <w:rsid w:val="00EC5645"/>
    <w:rsid w:val="00EC5F02"/>
    <w:rsid w:val="00EF69A3"/>
    <w:rsid w:val="00EF735B"/>
    <w:rsid w:val="00F05FB0"/>
    <w:rsid w:val="00F34F2C"/>
    <w:rsid w:val="00F55091"/>
    <w:rsid w:val="00F55173"/>
    <w:rsid w:val="00F7497B"/>
    <w:rsid w:val="00F75D9F"/>
    <w:rsid w:val="00F761A8"/>
    <w:rsid w:val="00F81962"/>
    <w:rsid w:val="00F843BC"/>
    <w:rsid w:val="00FA19E5"/>
    <w:rsid w:val="00FA261D"/>
    <w:rsid w:val="00FC4D8E"/>
    <w:rsid w:val="00FD3EB7"/>
    <w:rsid w:val="00FD7270"/>
    <w:rsid w:val="00FE25E3"/>
    <w:rsid w:val="00FE5038"/>
    <w:rsid w:val="00FF5366"/>
    <w:rsid w:val="00FF6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62"/>
    <w:pPr>
      <w:spacing w:after="160" w:line="252"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462"/>
    <w:pPr>
      <w:ind w:left="720"/>
      <w:contextualSpacing/>
    </w:pPr>
  </w:style>
  <w:style w:type="character" w:styleId="Lienhypertexte">
    <w:name w:val="Hyperlink"/>
    <w:basedOn w:val="Policepardfaut"/>
    <w:uiPriority w:val="99"/>
    <w:semiHidden/>
    <w:unhideWhenUsed/>
    <w:rsid w:val="00457462"/>
    <w:rPr>
      <w:color w:val="0000FF"/>
      <w:u w:val="single"/>
    </w:rPr>
  </w:style>
  <w:style w:type="paragraph" w:styleId="En-tte">
    <w:name w:val="header"/>
    <w:basedOn w:val="Normal"/>
    <w:link w:val="En-tteCar"/>
    <w:uiPriority w:val="99"/>
    <w:semiHidden/>
    <w:unhideWhenUsed/>
    <w:rsid w:val="00821823"/>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821823"/>
    <w:rPr>
      <w:lang w:val="fr-FR"/>
    </w:rPr>
  </w:style>
  <w:style w:type="paragraph" w:styleId="Pieddepage">
    <w:name w:val="footer"/>
    <w:basedOn w:val="Normal"/>
    <w:link w:val="PieddepageCar"/>
    <w:uiPriority w:val="99"/>
    <w:semiHidden/>
    <w:unhideWhenUsed/>
    <w:rsid w:val="00821823"/>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821823"/>
    <w:rPr>
      <w:lang w:val="fr-FR"/>
    </w:rPr>
  </w:style>
  <w:style w:type="paragraph" w:styleId="Textedebulles">
    <w:name w:val="Balloon Text"/>
    <w:basedOn w:val="Normal"/>
    <w:link w:val="TextedebullesCar"/>
    <w:uiPriority w:val="99"/>
    <w:semiHidden/>
    <w:unhideWhenUsed/>
    <w:rsid w:val="007337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7DC"/>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35D3-FA1B-483E-9BCB-8FB7C1E7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11</Pages>
  <Words>3245</Words>
  <Characters>17850</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141</cp:revision>
  <cp:lastPrinted>2017-11-28T10:01:00Z</cp:lastPrinted>
  <dcterms:created xsi:type="dcterms:W3CDTF">2017-11-22T13:06:00Z</dcterms:created>
  <dcterms:modified xsi:type="dcterms:W3CDTF">2018-06-21T10:15:00Z</dcterms:modified>
</cp:coreProperties>
</file>